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1ECD9" w14:textId="78F9CCB0" w:rsidR="008B7080" w:rsidRDefault="00C8159E" w:rsidP="00CE3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0"/>
        </w:tabs>
        <w:spacing w:after="0"/>
        <w:ind w:left="567" w:hanging="567"/>
        <w:rPr>
          <w:rFonts w:ascii="Arial" w:eastAsia="Times New Roman" w:hAnsi="Arial" w:cs="Arial"/>
          <w:b/>
          <w:lang w:eastAsia="zh-CN"/>
        </w:rPr>
      </w:pPr>
      <w:r w:rsidRPr="00C8159E">
        <w:rPr>
          <w:rFonts w:ascii="Arial" w:eastAsia="Times New Roman" w:hAnsi="Arial" w:cs="Arial"/>
          <w:b/>
          <w:lang w:eastAsia="zh-CN"/>
        </w:rPr>
        <w:t>Raster für die Weiterbildungskonzepte aller Weiterbildungsstätten im Fachgebiet</w:t>
      </w:r>
    </w:p>
    <w:p w14:paraId="40783040" w14:textId="77777777" w:rsidR="008B7080" w:rsidRPr="008B7080" w:rsidRDefault="00FB5CF4" w:rsidP="00CE3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0"/>
        </w:tabs>
        <w:spacing w:after="0"/>
        <w:ind w:left="567" w:hanging="567"/>
        <w:rPr>
          <w:rFonts w:ascii="Arial" w:eastAsia="Times New Roman" w:hAnsi="Arial" w:cs="Arial"/>
          <w:b/>
          <w:lang w:eastAsia="zh-CN"/>
        </w:rPr>
      </w:pPr>
      <w:r>
        <w:rPr>
          <w:rFonts w:ascii="Arial" w:eastAsia="Times New Roman" w:hAnsi="Arial" w:cs="Arial"/>
          <w:b/>
          <w:lang w:eastAsia="zh-CN"/>
        </w:rPr>
        <w:t>Forensische</w:t>
      </w:r>
      <w:r w:rsidR="008B7080" w:rsidRPr="008B7080">
        <w:rPr>
          <w:rFonts w:ascii="Arial" w:eastAsia="Times New Roman" w:hAnsi="Arial" w:cs="Arial"/>
          <w:b/>
          <w:lang w:eastAsia="zh-CN"/>
        </w:rPr>
        <w:t xml:space="preserve"> Kinder- und Jugendpsychiatrie und -psychotherapie</w:t>
      </w:r>
      <w:r w:rsidR="008B7080">
        <w:rPr>
          <w:rFonts w:ascii="Arial" w:eastAsia="Times New Roman" w:hAnsi="Arial" w:cs="Arial"/>
          <w:b/>
          <w:lang w:eastAsia="zh-CN"/>
        </w:rPr>
        <w:t xml:space="preserve"> </w:t>
      </w:r>
    </w:p>
    <w:p w14:paraId="71607A4D" w14:textId="77777777" w:rsidR="00C8159E" w:rsidRPr="00C8159E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1D40C540" w14:textId="77777777" w:rsidR="00C8159E" w:rsidRPr="00C8159E" w:rsidRDefault="00C8159E" w:rsidP="00C8159E">
      <w:pPr>
        <w:spacing w:after="0"/>
        <w:rPr>
          <w:rFonts w:ascii="Arial" w:eastAsia="Times New Roman" w:hAnsi="Arial" w:cs="Arial"/>
          <w:sz w:val="30"/>
          <w:szCs w:val="30"/>
          <w:lang w:eastAsia="zh-CN"/>
        </w:rPr>
      </w:pPr>
      <w:r w:rsidRPr="00C8159E">
        <w:rPr>
          <w:rFonts w:ascii="Arial" w:eastAsia="Times New Roman" w:hAnsi="Arial" w:cs="Arial"/>
          <w:sz w:val="30"/>
          <w:szCs w:val="30"/>
          <w:lang w:eastAsia="zh-CN"/>
        </w:rPr>
        <w:t>Einleitung</w:t>
      </w:r>
    </w:p>
    <w:p w14:paraId="58DBE3AB" w14:textId="77777777" w:rsidR="00C8159E" w:rsidRPr="00C8159E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06B9F28A" w14:textId="6FB8F7B9" w:rsidR="00C8159E" w:rsidRPr="00C8159E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  <w:r w:rsidRPr="000C432C">
        <w:rPr>
          <w:rFonts w:ascii="Arial" w:eastAsia="Times New Roman" w:hAnsi="Arial" w:cs="Arial"/>
          <w:lang w:eastAsia="zh-CN"/>
        </w:rPr>
        <w:t xml:space="preserve">Mit diesem Raster bezweckt die Schweizerische Gesellschaft für </w:t>
      </w:r>
      <w:r w:rsidR="008B7080" w:rsidRPr="000C432C">
        <w:rPr>
          <w:rFonts w:ascii="Arial" w:eastAsia="Times New Roman" w:hAnsi="Arial" w:cs="Arial"/>
          <w:lang w:eastAsia="zh-CN"/>
        </w:rPr>
        <w:t xml:space="preserve">Kinder- und Jugendpsychiatrie und -psychotherapie </w:t>
      </w:r>
      <w:r w:rsidRPr="000C432C">
        <w:rPr>
          <w:rFonts w:ascii="Arial" w:eastAsia="Times New Roman" w:hAnsi="Arial" w:cs="Arial"/>
          <w:lang w:eastAsia="zh-CN"/>
        </w:rPr>
        <w:t>eine Standardisierung der Weiterbildungskonzepte aller anerkannten Weiterbildung</w:t>
      </w:r>
      <w:r w:rsidRPr="000C432C">
        <w:rPr>
          <w:rFonts w:ascii="Arial" w:eastAsia="Times New Roman" w:hAnsi="Arial" w:cs="Arial"/>
          <w:lang w:eastAsia="zh-CN"/>
        </w:rPr>
        <w:t>s</w:t>
      </w:r>
      <w:r w:rsidRPr="000C432C">
        <w:rPr>
          <w:rFonts w:ascii="Arial" w:eastAsia="Times New Roman" w:hAnsi="Arial" w:cs="Arial"/>
          <w:lang w:eastAsia="zh-CN"/>
        </w:rPr>
        <w:t xml:space="preserve">stätten </w:t>
      </w:r>
      <w:r w:rsidR="0090374C" w:rsidRPr="000C432C">
        <w:rPr>
          <w:rFonts w:ascii="Arial" w:eastAsia="Times New Roman" w:hAnsi="Arial" w:cs="Arial"/>
          <w:lang w:eastAsia="zh-CN"/>
        </w:rPr>
        <w:t>zum Schwerpunkt Forensische</w:t>
      </w:r>
      <w:r w:rsidRPr="000C432C">
        <w:rPr>
          <w:rFonts w:ascii="Arial" w:eastAsia="Times New Roman" w:hAnsi="Arial" w:cs="Arial"/>
          <w:lang w:eastAsia="zh-CN"/>
        </w:rPr>
        <w:t xml:space="preserve"> </w:t>
      </w:r>
      <w:r w:rsidR="008B7080" w:rsidRPr="000C432C">
        <w:rPr>
          <w:rFonts w:ascii="Arial" w:eastAsia="Times New Roman" w:hAnsi="Arial" w:cs="Arial"/>
          <w:lang w:eastAsia="zh-CN"/>
        </w:rPr>
        <w:t>Kinder- und Jugendpsychiatrie und –</w:t>
      </w:r>
      <w:proofErr w:type="spellStart"/>
      <w:r w:rsidR="008B7080" w:rsidRPr="000C432C">
        <w:rPr>
          <w:rFonts w:ascii="Arial" w:eastAsia="Times New Roman" w:hAnsi="Arial" w:cs="Arial"/>
          <w:lang w:eastAsia="zh-CN"/>
        </w:rPr>
        <w:t>psychotherapie</w:t>
      </w:r>
      <w:proofErr w:type="spellEnd"/>
      <w:r w:rsidR="008B7080" w:rsidRPr="000C432C">
        <w:rPr>
          <w:rFonts w:ascii="Arial" w:eastAsia="Times New Roman" w:hAnsi="Arial" w:cs="Arial"/>
          <w:lang w:eastAsia="zh-CN"/>
        </w:rPr>
        <w:t xml:space="preserve"> (</w:t>
      </w:r>
      <w:r w:rsidR="0090374C" w:rsidRPr="000C432C">
        <w:rPr>
          <w:rFonts w:ascii="Arial" w:eastAsia="Times New Roman" w:hAnsi="Arial" w:cs="Arial"/>
          <w:lang w:eastAsia="zh-CN"/>
        </w:rPr>
        <w:t>f-</w:t>
      </w:r>
      <w:r w:rsidR="008B7080" w:rsidRPr="000C432C">
        <w:rPr>
          <w:rFonts w:ascii="Arial" w:eastAsia="Times New Roman" w:hAnsi="Arial" w:cs="Arial"/>
          <w:lang w:eastAsia="zh-CN"/>
        </w:rPr>
        <w:t>KJPP)</w:t>
      </w:r>
      <w:r w:rsidRPr="000C432C">
        <w:rPr>
          <w:rFonts w:ascii="Arial" w:eastAsia="Times New Roman" w:hAnsi="Arial" w:cs="Arial"/>
          <w:lang w:eastAsia="zh-CN"/>
        </w:rPr>
        <w:t>. Das Weiterbildungskonzept dient der Sicherstellung der Weiterbildungsqualität. Es beschreibt detai</w:t>
      </w:r>
      <w:r w:rsidRPr="000C432C">
        <w:rPr>
          <w:rFonts w:ascii="Arial" w:eastAsia="Times New Roman" w:hAnsi="Arial" w:cs="Arial"/>
          <w:lang w:eastAsia="zh-CN"/>
        </w:rPr>
        <w:t>l</w:t>
      </w:r>
      <w:r w:rsidRPr="000C432C">
        <w:rPr>
          <w:rFonts w:ascii="Arial" w:eastAsia="Times New Roman" w:hAnsi="Arial" w:cs="Arial"/>
          <w:lang w:eastAsia="zh-CN"/>
        </w:rPr>
        <w:t>liert die Struktur der betreffenden Weiterbildungsstätte (Ziffer 5 Weiterbildungsprogramm, WBP) s</w:t>
      </w:r>
      <w:r w:rsidRPr="000C432C">
        <w:rPr>
          <w:rFonts w:ascii="Arial" w:eastAsia="Times New Roman" w:hAnsi="Arial" w:cs="Arial"/>
          <w:lang w:eastAsia="zh-CN"/>
        </w:rPr>
        <w:t>o</w:t>
      </w:r>
      <w:r w:rsidRPr="000C432C">
        <w:rPr>
          <w:rFonts w:ascii="Arial" w:eastAsia="Times New Roman" w:hAnsi="Arial" w:cs="Arial"/>
          <w:lang w:eastAsia="zh-CN"/>
        </w:rPr>
        <w:t>wie die zeitliche und inhaltliche Vermittlung der Lerninhalte (Ziffer 3 WBP).</w:t>
      </w:r>
    </w:p>
    <w:p w14:paraId="269A3C53" w14:textId="77777777" w:rsidR="00C8159E" w:rsidRPr="00C8159E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06090BBB" w14:textId="12B6E996" w:rsidR="00C8159E" w:rsidRPr="00C8159E" w:rsidRDefault="00C8159E" w:rsidP="00C8159E">
      <w:pPr>
        <w:tabs>
          <w:tab w:val="left" w:pos="284"/>
          <w:tab w:val="left" w:pos="360"/>
        </w:tabs>
        <w:spacing w:after="0"/>
        <w:rPr>
          <w:rFonts w:ascii="Arial" w:eastAsia="Times New Roman" w:hAnsi="Arial" w:cs="Arial"/>
          <w:szCs w:val="20"/>
          <w:lang w:eastAsia="zh-CN"/>
        </w:rPr>
      </w:pPr>
      <w:r w:rsidRPr="00C8159E">
        <w:rPr>
          <w:rFonts w:ascii="Arial" w:eastAsia="Times New Roman" w:hAnsi="Arial" w:cs="Arial"/>
          <w:szCs w:val="20"/>
          <w:lang w:eastAsia="zh-CN"/>
        </w:rPr>
        <w:t xml:space="preserve">Im Raster werden alle wesentlichen Vorschriften des betreffenden Weiterbildungsprogramms für </w:t>
      </w:r>
      <w:r w:rsidR="00F33CB9" w:rsidRPr="00F33CB9">
        <w:rPr>
          <w:rFonts w:ascii="Arial" w:eastAsia="Times New Roman" w:hAnsi="Arial" w:cs="Arial"/>
          <w:szCs w:val="20"/>
          <w:lang w:eastAsia="zh-CN"/>
        </w:rPr>
        <w:t>Ki</w:t>
      </w:r>
      <w:r w:rsidR="00F33CB9" w:rsidRPr="00F33CB9">
        <w:rPr>
          <w:rFonts w:ascii="Arial" w:eastAsia="Times New Roman" w:hAnsi="Arial" w:cs="Arial"/>
          <w:szCs w:val="20"/>
          <w:lang w:eastAsia="zh-CN"/>
        </w:rPr>
        <w:t>n</w:t>
      </w:r>
      <w:r w:rsidR="00F33CB9" w:rsidRPr="00F33CB9">
        <w:rPr>
          <w:rFonts w:ascii="Arial" w:eastAsia="Times New Roman" w:hAnsi="Arial" w:cs="Arial"/>
          <w:szCs w:val="20"/>
          <w:lang w:eastAsia="zh-CN"/>
        </w:rPr>
        <w:t>der- und Jugendpsychiatrie und -psychotherapie</w:t>
      </w:r>
      <w:r w:rsidRPr="00C8159E">
        <w:rPr>
          <w:rFonts w:ascii="Arial" w:eastAsia="Times New Roman" w:hAnsi="Arial" w:cs="Arial"/>
          <w:szCs w:val="20"/>
          <w:lang w:eastAsia="zh-CN"/>
        </w:rPr>
        <w:t xml:space="preserve"> angesprochen, insbesondere die Bestimmungen unter den Ziffern 3 (Lernziele) und 5 (Charakteristika der Weiterbildungsstätten). </w:t>
      </w:r>
    </w:p>
    <w:p w14:paraId="2413B4AA" w14:textId="77777777" w:rsidR="00C8159E" w:rsidRPr="00C8159E" w:rsidRDefault="00C8159E" w:rsidP="00C8159E">
      <w:pPr>
        <w:tabs>
          <w:tab w:val="left" w:pos="284"/>
          <w:tab w:val="left" w:pos="360"/>
        </w:tabs>
        <w:spacing w:after="0"/>
        <w:rPr>
          <w:rFonts w:ascii="Arial" w:eastAsia="Times New Roman" w:hAnsi="Arial" w:cs="Arial"/>
          <w:lang w:eastAsia="zh-CN"/>
        </w:rPr>
      </w:pPr>
    </w:p>
    <w:p w14:paraId="2306AC49" w14:textId="77777777" w:rsidR="00C8159E" w:rsidRPr="00C8159E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 xml:space="preserve">Alle Weiterbildungskonzepte sind im Internet auf dem Register der zertifizierten Weiterbildungsstätten öffentlich zugänglich (www.siwf-register.ch). Sie dienen der </w:t>
      </w:r>
      <w:proofErr w:type="spellStart"/>
      <w:r w:rsidRPr="00C8159E">
        <w:rPr>
          <w:rFonts w:ascii="Arial" w:eastAsia="Times New Roman" w:hAnsi="Arial" w:cs="Arial"/>
          <w:lang w:eastAsia="zh-CN"/>
        </w:rPr>
        <w:t>Weiterbildungsstättenkommission</w:t>
      </w:r>
      <w:proofErr w:type="spellEnd"/>
      <w:r w:rsidRPr="00C8159E">
        <w:rPr>
          <w:rFonts w:ascii="Arial" w:eastAsia="Times New Roman" w:hAnsi="Arial" w:cs="Arial"/>
          <w:lang w:eastAsia="zh-CN"/>
        </w:rPr>
        <w:t xml:space="preserve"> (WBSK) und dem Visitationsteam als Grundlage für die Überprüfung der Anerkennungskriterien (Art. 41-43 WBO und Ziffern 3 und 5 des Weiterbildungsprogramms). Sie sollen aber auch den angehe</w:t>
      </w:r>
      <w:r w:rsidRPr="00C8159E">
        <w:rPr>
          <w:rFonts w:ascii="Arial" w:eastAsia="Times New Roman" w:hAnsi="Arial" w:cs="Arial"/>
          <w:lang w:eastAsia="zh-CN"/>
        </w:rPr>
        <w:t>n</w:t>
      </w:r>
      <w:r w:rsidRPr="00C8159E">
        <w:rPr>
          <w:rFonts w:ascii="Arial" w:eastAsia="Times New Roman" w:hAnsi="Arial" w:cs="Arial"/>
          <w:lang w:eastAsia="zh-CN"/>
        </w:rPr>
        <w:t xml:space="preserve">den Fachärzten die Planung der Weiterbildung erleichtern. </w:t>
      </w:r>
    </w:p>
    <w:p w14:paraId="520C2DC8" w14:textId="77777777" w:rsidR="00C8159E" w:rsidRPr="00C8159E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35F06A1F" w14:textId="77777777" w:rsidR="000C432C" w:rsidRPr="000C432C" w:rsidRDefault="000C432C" w:rsidP="000C432C">
      <w:pPr>
        <w:tabs>
          <w:tab w:val="left" w:pos="284"/>
        </w:tabs>
        <w:spacing w:after="0"/>
        <w:rPr>
          <w:rFonts w:ascii="Arial" w:eastAsia="Times New Roman" w:hAnsi="Arial" w:cs="Arial"/>
          <w:lang w:val="de-DE" w:eastAsia="zh-CN"/>
        </w:rPr>
      </w:pPr>
      <w:r w:rsidRPr="000C432C">
        <w:rPr>
          <w:rFonts w:ascii="Arial" w:eastAsia="Times New Roman" w:hAnsi="Arial" w:cs="Arial"/>
          <w:highlight w:val="yellow"/>
          <w:lang w:val="de-DE" w:eastAsia="zh-CN"/>
        </w:rPr>
        <w:t>=&gt; Bitte diese Einleitung nach Erstellung Ihres Weiterbildungskonzepts löschen!</w:t>
      </w:r>
    </w:p>
    <w:p w14:paraId="38453383" w14:textId="77777777" w:rsidR="00C8159E" w:rsidRPr="00C8159E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51D60AF8" w14:textId="77777777" w:rsidR="00C8159E" w:rsidRPr="00C8159E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1B6FB8E4" w14:textId="77777777" w:rsidR="00C8159E" w:rsidRPr="00C8159E" w:rsidRDefault="00C8159E" w:rsidP="00C8159E">
      <w:pPr>
        <w:numPr>
          <w:ilvl w:val="0"/>
          <w:numId w:val="45"/>
        </w:numPr>
        <w:tabs>
          <w:tab w:val="left" w:pos="284"/>
          <w:tab w:val="left" w:pos="360"/>
        </w:tabs>
        <w:spacing w:after="0" w:line="280" w:lineRule="atLeast"/>
        <w:ind w:hanging="720"/>
        <w:contextualSpacing/>
        <w:rPr>
          <w:rFonts w:ascii="Arial" w:eastAsia="Times New Roman" w:hAnsi="Arial" w:cs="Arial"/>
          <w:snapToGrid w:val="0"/>
          <w:sz w:val="30"/>
          <w:szCs w:val="30"/>
          <w:lang w:eastAsia="de-CH"/>
        </w:rPr>
      </w:pPr>
      <w:r w:rsidRPr="00C8159E">
        <w:rPr>
          <w:rFonts w:ascii="Arial" w:eastAsia="Times New Roman" w:hAnsi="Arial" w:cs="Arial"/>
          <w:snapToGrid w:val="0"/>
          <w:sz w:val="30"/>
          <w:szCs w:val="30"/>
          <w:lang w:eastAsia="de-CH"/>
        </w:rPr>
        <w:t xml:space="preserve">Angaben zur Weiterbildungsstätte </w:t>
      </w:r>
    </w:p>
    <w:p w14:paraId="2814D2C7" w14:textId="77777777" w:rsidR="00C8159E" w:rsidRPr="00C8159E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41E6EEDD" w14:textId="77777777" w:rsidR="00C8159E" w:rsidRPr="00C8159E" w:rsidRDefault="00C8159E" w:rsidP="00C8159E">
      <w:pPr>
        <w:tabs>
          <w:tab w:val="left" w:pos="426"/>
        </w:tabs>
        <w:spacing w:after="0" w:line="280" w:lineRule="atLeast"/>
        <w:ind w:left="567" w:hanging="567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1.1</w:t>
      </w:r>
      <w:r w:rsidRPr="00C8159E">
        <w:rPr>
          <w:rFonts w:ascii="Arial" w:eastAsia="Times New Roman" w:hAnsi="Arial" w:cs="Arial"/>
          <w:lang w:eastAsia="zh-CN"/>
        </w:rPr>
        <w:tab/>
        <w:t>Name der Weiterbildungsstätte, Postadresse, Telefonnummer</w:t>
      </w:r>
    </w:p>
    <w:p w14:paraId="53667491" w14:textId="77777777" w:rsidR="00C8159E" w:rsidRPr="00C8159E" w:rsidRDefault="00C8159E" w:rsidP="00C8159E">
      <w:pPr>
        <w:tabs>
          <w:tab w:val="left" w:pos="284"/>
          <w:tab w:val="left" w:pos="426"/>
        </w:tabs>
        <w:spacing w:after="0" w:line="280" w:lineRule="atLeast"/>
        <w:rPr>
          <w:rFonts w:ascii="Arial" w:eastAsia="Times New Roman" w:hAnsi="Arial" w:cs="Arial"/>
          <w:szCs w:val="20"/>
          <w:lang w:eastAsia="zh-CN"/>
        </w:rPr>
      </w:pPr>
    </w:p>
    <w:p w14:paraId="1C92C82D" w14:textId="77777777" w:rsidR="00C8159E" w:rsidRPr="00C8159E" w:rsidRDefault="00C8159E" w:rsidP="00C8159E">
      <w:pPr>
        <w:tabs>
          <w:tab w:val="left" w:pos="426"/>
        </w:tabs>
        <w:spacing w:after="0"/>
        <w:ind w:left="567" w:hanging="567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1.2.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>Weiterbildungsstätte anerkannt für</w:t>
      </w:r>
    </w:p>
    <w:p w14:paraId="46163699" w14:textId="77777777" w:rsidR="00C8159E" w:rsidRPr="000C432C" w:rsidRDefault="00C8159E" w:rsidP="00C8159E">
      <w:pPr>
        <w:tabs>
          <w:tab w:val="left" w:pos="426"/>
          <w:tab w:val="left" w:pos="4962"/>
          <w:tab w:val="left" w:pos="7797"/>
        </w:tabs>
        <w:spacing w:after="0"/>
        <w:ind w:left="567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</w:r>
      <w:r w:rsidRPr="000C432C">
        <w:rPr>
          <w:rFonts w:ascii="Arial" w:eastAsia="Times New Roman" w:hAnsi="Arial" w:cs="Arial"/>
          <w:snapToGrid w:val="0"/>
          <w:lang w:eastAsia="de-CH"/>
        </w:rPr>
        <w:t xml:space="preserve">- </w:t>
      </w:r>
      <w:r w:rsidR="0090374C" w:rsidRPr="000C432C">
        <w:rPr>
          <w:rFonts w:ascii="Arial" w:eastAsia="Times New Roman" w:hAnsi="Arial" w:cs="Arial"/>
          <w:snapToGrid w:val="0"/>
          <w:lang w:eastAsia="de-CH"/>
        </w:rPr>
        <w:t>Schwerpunkt Forensische</w:t>
      </w:r>
      <w:r w:rsidRPr="000C432C">
        <w:rPr>
          <w:rFonts w:ascii="Arial" w:eastAsia="Times New Roman" w:hAnsi="Arial" w:cs="Arial"/>
          <w:snapToGrid w:val="0"/>
          <w:lang w:eastAsia="de-CH"/>
        </w:rPr>
        <w:t xml:space="preserve"> </w:t>
      </w:r>
      <w:r w:rsidR="00F33CB9" w:rsidRPr="000C432C">
        <w:rPr>
          <w:rFonts w:ascii="Arial" w:eastAsia="Times New Roman" w:hAnsi="Arial" w:cs="Arial"/>
          <w:lang w:eastAsia="zh-CN"/>
        </w:rPr>
        <w:t xml:space="preserve"> </w:t>
      </w:r>
      <w:r w:rsidR="00F33CB9" w:rsidRPr="000C432C">
        <w:rPr>
          <w:rFonts w:ascii="Arial" w:eastAsia="Times New Roman" w:hAnsi="Arial" w:cs="Arial"/>
          <w:snapToGrid w:val="0"/>
          <w:lang w:eastAsia="de-CH"/>
        </w:rPr>
        <w:t>Kinder- und Jugendpsychiatrie und -psychotherapie</w:t>
      </w:r>
    </w:p>
    <w:p w14:paraId="5D3953A9" w14:textId="77777777" w:rsidR="00C8159E" w:rsidRPr="000C432C" w:rsidRDefault="00C8159E" w:rsidP="00C8159E">
      <w:pPr>
        <w:tabs>
          <w:tab w:val="left" w:pos="426"/>
          <w:tab w:val="left" w:pos="4962"/>
          <w:tab w:val="left" w:pos="7797"/>
        </w:tabs>
        <w:spacing w:after="0"/>
        <w:ind w:left="567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0C432C">
        <w:rPr>
          <w:rFonts w:ascii="Arial" w:eastAsia="Times New Roman" w:hAnsi="Arial" w:cs="Arial"/>
          <w:snapToGrid w:val="0"/>
          <w:lang w:eastAsia="de-CH"/>
        </w:rPr>
        <w:tab/>
        <w:t>- Kategorie</w:t>
      </w:r>
      <w:r w:rsidR="0090374C" w:rsidRPr="000C432C">
        <w:rPr>
          <w:rFonts w:ascii="Arial" w:eastAsia="Times New Roman" w:hAnsi="Arial" w:cs="Arial"/>
          <w:snapToGrid w:val="0"/>
          <w:lang w:eastAsia="de-CH"/>
        </w:rPr>
        <w:t xml:space="preserve"> A (2 Jahre)</w:t>
      </w:r>
    </w:p>
    <w:p w14:paraId="7B4B708E" w14:textId="26046547" w:rsidR="00C8159E" w:rsidRPr="000C432C" w:rsidRDefault="00C8159E" w:rsidP="00C8159E">
      <w:pPr>
        <w:tabs>
          <w:tab w:val="left" w:pos="426"/>
          <w:tab w:val="left" w:pos="4962"/>
          <w:tab w:val="left" w:pos="7797"/>
        </w:tabs>
        <w:spacing w:after="0"/>
        <w:ind w:left="567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0C432C">
        <w:rPr>
          <w:rFonts w:ascii="Arial" w:eastAsia="Times New Roman" w:hAnsi="Arial" w:cs="Arial"/>
          <w:snapToGrid w:val="0"/>
          <w:lang w:eastAsia="de-CH"/>
        </w:rPr>
        <w:tab/>
        <w:t xml:space="preserve">- </w:t>
      </w:r>
      <w:r w:rsidR="0090374C" w:rsidRPr="000C432C">
        <w:rPr>
          <w:rFonts w:ascii="Arial" w:eastAsia="Times New Roman" w:hAnsi="Arial" w:cs="Arial"/>
          <w:snapToGrid w:val="0"/>
          <w:lang w:eastAsia="de-CH"/>
        </w:rPr>
        <w:t>Fachgebiet Kinder- und Jugendpsychiatrie und -psychotherapie</w:t>
      </w:r>
      <w:r w:rsidRPr="000C432C">
        <w:rPr>
          <w:rFonts w:ascii="Arial" w:eastAsia="Times New Roman" w:hAnsi="Arial" w:cs="Arial"/>
          <w:snapToGrid w:val="0"/>
          <w:lang w:eastAsia="de-CH"/>
        </w:rPr>
        <w:t>:</w:t>
      </w:r>
    </w:p>
    <w:p w14:paraId="1829E296" w14:textId="77777777" w:rsidR="0090374C" w:rsidRPr="000C432C" w:rsidRDefault="0090374C" w:rsidP="00C8159E">
      <w:pPr>
        <w:tabs>
          <w:tab w:val="left" w:pos="426"/>
          <w:tab w:val="left" w:pos="4962"/>
          <w:tab w:val="left" w:pos="7797"/>
        </w:tabs>
        <w:spacing w:after="0"/>
        <w:ind w:left="567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0C432C">
        <w:rPr>
          <w:rFonts w:ascii="Arial" w:eastAsia="Times New Roman" w:hAnsi="Arial" w:cs="Arial"/>
          <w:snapToGrid w:val="0"/>
          <w:lang w:eastAsia="de-CH"/>
        </w:rPr>
        <w:tab/>
        <w:t xml:space="preserve">- Kategorie </w:t>
      </w:r>
      <w:r w:rsidRPr="000C432C">
        <w:rPr>
          <w:rFonts w:ascii="Arial" w:eastAsia="Times New Roman" w:hAnsi="Arial" w:cs="Arial"/>
          <w:i/>
          <w:snapToGrid w:val="0"/>
          <w:lang w:eastAsia="de-CH"/>
        </w:rPr>
        <w:t>X</w:t>
      </w:r>
    </w:p>
    <w:p w14:paraId="19E656A8" w14:textId="77777777" w:rsidR="00C8159E" w:rsidRPr="000C432C" w:rsidRDefault="00C8159E" w:rsidP="00C8159E">
      <w:pPr>
        <w:tabs>
          <w:tab w:val="left" w:pos="426"/>
          <w:tab w:val="left" w:pos="4962"/>
          <w:tab w:val="left" w:pos="779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34972D6B" w14:textId="77777777" w:rsidR="00C8159E" w:rsidRPr="000C432C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0C432C">
        <w:rPr>
          <w:rFonts w:ascii="Arial" w:eastAsia="Times New Roman" w:hAnsi="Arial" w:cs="Arial"/>
          <w:snapToGrid w:val="0"/>
          <w:lang w:eastAsia="de-CH"/>
        </w:rPr>
        <w:t>1.3.</w:t>
      </w:r>
      <w:r w:rsidRPr="000C432C">
        <w:rPr>
          <w:rFonts w:ascii="Arial" w:eastAsia="Times New Roman" w:hAnsi="Arial" w:cs="Arial"/>
          <w:snapToGrid w:val="0"/>
          <w:lang w:eastAsia="de-CH"/>
        </w:rPr>
        <w:tab/>
        <w:t>Besondere Merkmale der Weiterbildungsstätte, z.B. Zentrumsfunktion, Grundversorgung etc.</w:t>
      </w:r>
    </w:p>
    <w:p w14:paraId="26B6392A" w14:textId="77777777" w:rsidR="00C8159E" w:rsidRPr="000C432C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37BBCB30" w14:textId="77777777" w:rsidR="00AA3C57" w:rsidRPr="000C432C" w:rsidRDefault="00AA3C57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0C432C">
        <w:rPr>
          <w:rFonts w:ascii="Arial" w:eastAsia="Times New Roman" w:hAnsi="Arial" w:cs="Arial"/>
          <w:snapToGrid w:val="0"/>
          <w:lang w:eastAsia="de-CH"/>
        </w:rPr>
        <w:t xml:space="preserve">1.3.1. Beschreibung der Weiterbildungsstätte (ambulante, teilstationäre und stationäre Abteilungen, </w:t>
      </w:r>
      <w:proofErr w:type="spellStart"/>
      <w:r w:rsidRPr="000C432C">
        <w:rPr>
          <w:rFonts w:ascii="Arial" w:eastAsia="Times New Roman" w:hAnsi="Arial" w:cs="Arial"/>
          <w:snapToGrid w:val="0"/>
          <w:lang w:eastAsia="de-CH"/>
        </w:rPr>
        <w:t>Konsiliardienst</w:t>
      </w:r>
      <w:proofErr w:type="spellEnd"/>
      <w:r w:rsidRPr="000C432C">
        <w:rPr>
          <w:rFonts w:ascii="Arial" w:eastAsia="Times New Roman" w:hAnsi="Arial" w:cs="Arial"/>
          <w:snapToGrid w:val="0"/>
          <w:lang w:eastAsia="de-CH"/>
        </w:rPr>
        <w:t>, Spezialsprechstunde, etc.)</w:t>
      </w:r>
    </w:p>
    <w:p w14:paraId="3A6EBC7E" w14:textId="77777777" w:rsidR="00AA3C57" w:rsidRPr="000C432C" w:rsidRDefault="00AA3C57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4541EF43" w14:textId="77777777" w:rsidR="00AA3C57" w:rsidRPr="000C432C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0C432C">
        <w:rPr>
          <w:rFonts w:ascii="Arial" w:eastAsia="Times New Roman" w:hAnsi="Arial" w:cs="Arial"/>
          <w:snapToGrid w:val="0"/>
          <w:lang w:eastAsia="de-CH"/>
        </w:rPr>
        <w:t>1.4.</w:t>
      </w:r>
      <w:r w:rsidRPr="000C432C">
        <w:rPr>
          <w:rFonts w:ascii="Arial" w:eastAsia="Times New Roman" w:hAnsi="Arial" w:cs="Arial"/>
          <w:snapToGrid w:val="0"/>
          <w:lang w:eastAsia="de-CH"/>
        </w:rPr>
        <w:tab/>
      </w:r>
      <w:r w:rsidR="00AA3C57" w:rsidRPr="000C432C">
        <w:rPr>
          <w:rFonts w:ascii="Arial" w:eastAsia="Times New Roman" w:hAnsi="Arial" w:cs="Arial"/>
          <w:snapToGrid w:val="0"/>
          <w:lang w:eastAsia="de-CH"/>
        </w:rPr>
        <w:t>Beschreibung des Patientenguts</w:t>
      </w:r>
    </w:p>
    <w:p w14:paraId="0D84ADBE" w14:textId="77777777" w:rsidR="00AA3C57" w:rsidRPr="000C432C" w:rsidRDefault="00AA3C57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0C432C">
        <w:rPr>
          <w:rFonts w:ascii="Arial" w:eastAsia="Times New Roman" w:hAnsi="Arial" w:cs="Arial"/>
          <w:snapToGrid w:val="0"/>
          <w:lang w:eastAsia="de-CH"/>
        </w:rPr>
        <w:tab/>
      </w:r>
      <w:r w:rsidR="00C8159E" w:rsidRPr="000C432C">
        <w:rPr>
          <w:rFonts w:ascii="Arial" w:eastAsia="Times New Roman" w:hAnsi="Arial" w:cs="Arial"/>
          <w:snapToGrid w:val="0"/>
          <w:lang w:eastAsia="de-CH"/>
        </w:rPr>
        <w:t xml:space="preserve">Stationäre Patienten: </w:t>
      </w:r>
    </w:p>
    <w:p w14:paraId="360A01AE" w14:textId="24E15324" w:rsidR="00C8159E" w:rsidRPr="000C432C" w:rsidRDefault="00C8159E" w:rsidP="00E14443">
      <w:pPr>
        <w:spacing w:after="0"/>
        <w:ind w:left="851"/>
        <w:contextualSpacing/>
        <w:rPr>
          <w:rFonts w:ascii="Arial" w:eastAsia="Times New Roman" w:hAnsi="Arial" w:cs="Arial"/>
          <w:snapToGrid w:val="0"/>
          <w:lang w:eastAsia="de-CH"/>
        </w:rPr>
      </w:pPr>
      <w:r w:rsidRPr="000C432C">
        <w:rPr>
          <w:rFonts w:ascii="Arial" w:eastAsia="Times New Roman" w:hAnsi="Arial" w:cs="Arial"/>
          <w:snapToGrid w:val="0"/>
          <w:lang w:eastAsia="de-CH"/>
        </w:rPr>
        <w:t xml:space="preserve">Anzahl </w:t>
      </w:r>
      <w:proofErr w:type="spellStart"/>
      <w:r w:rsidRPr="000C432C">
        <w:rPr>
          <w:rFonts w:ascii="Arial" w:eastAsia="Times New Roman" w:hAnsi="Arial" w:cs="Arial"/>
          <w:snapToGrid w:val="0"/>
          <w:lang w:eastAsia="de-CH"/>
        </w:rPr>
        <w:t>Hospitalisationen</w:t>
      </w:r>
      <w:proofErr w:type="spellEnd"/>
      <w:r w:rsidRPr="000C432C">
        <w:rPr>
          <w:rFonts w:ascii="Arial" w:eastAsia="Times New Roman" w:hAnsi="Arial" w:cs="Arial"/>
          <w:snapToGrid w:val="0"/>
          <w:lang w:eastAsia="de-CH"/>
        </w:rPr>
        <w:t xml:space="preserve"> pro Jahr</w:t>
      </w:r>
      <w:r w:rsidR="0090374C" w:rsidRPr="000C432C">
        <w:rPr>
          <w:rFonts w:ascii="Arial" w:eastAsia="Times New Roman" w:hAnsi="Arial" w:cs="Arial"/>
          <w:snapToGrid w:val="0"/>
          <w:lang w:eastAsia="de-CH"/>
        </w:rPr>
        <w:t xml:space="preserve">: </w:t>
      </w:r>
    </w:p>
    <w:p w14:paraId="38EF37C5" w14:textId="258CCF50" w:rsidR="00AA3C57" w:rsidRDefault="00AA3C57" w:rsidP="00E14443">
      <w:pPr>
        <w:spacing w:after="0"/>
        <w:ind w:left="851"/>
        <w:contextualSpacing/>
        <w:rPr>
          <w:rFonts w:ascii="Arial" w:eastAsia="Times New Roman" w:hAnsi="Arial" w:cs="Arial"/>
          <w:snapToGrid w:val="0"/>
          <w:lang w:eastAsia="de-CH"/>
        </w:rPr>
      </w:pPr>
      <w:r w:rsidRPr="000C432C">
        <w:rPr>
          <w:rFonts w:ascii="Arial" w:eastAsia="Times New Roman" w:hAnsi="Arial" w:cs="Arial"/>
          <w:snapToGrid w:val="0"/>
          <w:lang w:eastAsia="de-CH"/>
        </w:rPr>
        <w:t>Anzahl Betten</w:t>
      </w:r>
      <w:r w:rsidR="00761E8F">
        <w:rPr>
          <w:rFonts w:ascii="Arial" w:eastAsia="Times New Roman" w:hAnsi="Arial" w:cs="Arial"/>
          <w:snapToGrid w:val="0"/>
          <w:lang w:eastAsia="de-CH"/>
        </w:rPr>
        <w:t>:</w:t>
      </w:r>
    </w:p>
    <w:p w14:paraId="25F9E7A9" w14:textId="77777777" w:rsidR="00761E8F" w:rsidRPr="000C432C" w:rsidRDefault="00761E8F" w:rsidP="00761E8F">
      <w:pPr>
        <w:spacing w:after="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4C3B45F3" w14:textId="1545C575" w:rsidR="00AA3C57" w:rsidRPr="000C432C" w:rsidRDefault="00761E8F" w:rsidP="00761E8F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>
        <w:rPr>
          <w:rFonts w:ascii="Arial" w:eastAsia="Times New Roman" w:hAnsi="Arial" w:cs="Arial"/>
          <w:snapToGrid w:val="0"/>
          <w:lang w:eastAsia="de-CH"/>
        </w:rPr>
        <w:tab/>
      </w:r>
      <w:r w:rsidR="00AA3C57" w:rsidRPr="000C432C">
        <w:rPr>
          <w:rFonts w:ascii="Arial" w:eastAsia="Times New Roman" w:hAnsi="Arial" w:cs="Arial"/>
          <w:snapToGrid w:val="0"/>
          <w:lang w:eastAsia="de-CH"/>
        </w:rPr>
        <w:t xml:space="preserve">Teilstationäre Patienten: </w:t>
      </w:r>
    </w:p>
    <w:p w14:paraId="18F75CC3" w14:textId="77777777" w:rsidR="00AA3C57" w:rsidRPr="000C432C" w:rsidRDefault="00AA3C57" w:rsidP="00AA3C57">
      <w:pPr>
        <w:spacing w:after="0"/>
        <w:ind w:left="851"/>
        <w:contextualSpacing/>
        <w:rPr>
          <w:rFonts w:ascii="Arial" w:eastAsia="Times New Roman" w:hAnsi="Arial" w:cs="Arial"/>
          <w:snapToGrid w:val="0"/>
          <w:lang w:eastAsia="de-CH"/>
        </w:rPr>
      </w:pPr>
      <w:r w:rsidRPr="000C432C">
        <w:rPr>
          <w:rFonts w:ascii="Arial" w:eastAsia="Times New Roman" w:hAnsi="Arial" w:cs="Arial"/>
          <w:snapToGrid w:val="0"/>
          <w:lang w:eastAsia="de-CH"/>
        </w:rPr>
        <w:t xml:space="preserve">Anzahl </w:t>
      </w:r>
      <w:r w:rsidR="00A34ACA" w:rsidRPr="000C432C">
        <w:rPr>
          <w:rFonts w:ascii="Arial" w:eastAsia="Times New Roman" w:hAnsi="Arial" w:cs="Arial"/>
          <w:snapToGrid w:val="0"/>
          <w:lang w:eastAsia="de-CH"/>
        </w:rPr>
        <w:t>Patienten</w:t>
      </w:r>
      <w:r w:rsidR="0090374C" w:rsidRPr="000C432C">
        <w:rPr>
          <w:rFonts w:ascii="Arial" w:eastAsia="Times New Roman" w:hAnsi="Arial" w:cs="Arial"/>
          <w:snapToGrid w:val="0"/>
          <w:lang w:eastAsia="de-CH"/>
        </w:rPr>
        <w:t xml:space="preserve">: </w:t>
      </w:r>
    </w:p>
    <w:p w14:paraId="64AE6461" w14:textId="4B1BD636" w:rsidR="00AA3C57" w:rsidRDefault="00A34ACA" w:rsidP="00AA3C57">
      <w:pPr>
        <w:spacing w:after="0"/>
        <w:ind w:left="851"/>
        <w:contextualSpacing/>
        <w:rPr>
          <w:rFonts w:ascii="Arial" w:eastAsia="Times New Roman" w:hAnsi="Arial" w:cs="Arial"/>
          <w:snapToGrid w:val="0"/>
          <w:lang w:eastAsia="de-CH"/>
        </w:rPr>
      </w:pPr>
      <w:r w:rsidRPr="000C432C">
        <w:rPr>
          <w:rFonts w:ascii="Arial" w:eastAsia="Times New Roman" w:hAnsi="Arial" w:cs="Arial"/>
          <w:snapToGrid w:val="0"/>
          <w:lang w:eastAsia="de-CH"/>
        </w:rPr>
        <w:t>Anzahl Plätze</w:t>
      </w:r>
      <w:r w:rsidR="00761E8F">
        <w:rPr>
          <w:rFonts w:ascii="Arial" w:eastAsia="Times New Roman" w:hAnsi="Arial" w:cs="Arial"/>
          <w:snapToGrid w:val="0"/>
          <w:lang w:eastAsia="de-CH"/>
        </w:rPr>
        <w:t>:</w:t>
      </w:r>
    </w:p>
    <w:p w14:paraId="05F5B874" w14:textId="77777777" w:rsidR="00761E8F" w:rsidRPr="000C432C" w:rsidRDefault="00761E8F" w:rsidP="00AA3C57">
      <w:pPr>
        <w:spacing w:after="0"/>
        <w:ind w:left="851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114DB848" w14:textId="77777777" w:rsidR="00A34ACA" w:rsidRPr="000C432C" w:rsidRDefault="00A34ACA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0C432C">
        <w:rPr>
          <w:rFonts w:ascii="Arial" w:eastAsia="Times New Roman" w:hAnsi="Arial" w:cs="Arial"/>
          <w:snapToGrid w:val="0"/>
          <w:lang w:eastAsia="de-CH"/>
        </w:rPr>
        <w:tab/>
      </w:r>
      <w:r w:rsidR="00C8159E" w:rsidRPr="000C432C">
        <w:rPr>
          <w:rFonts w:ascii="Arial" w:eastAsia="Times New Roman" w:hAnsi="Arial" w:cs="Arial"/>
          <w:snapToGrid w:val="0"/>
          <w:lang w:eastAsia="de-CH"/>
        </w:rPr>
        <w:t xml:space="preserve">Ambulante Patienten: </w:t>
      </w:r>
    </w:p>
    <w:p w14:paraId="6DA349DE" w14:textId="733F4BEA" w:rsidR="00C8159E" w:rsidRPr="000C432C" w:rsidRDefault="00C8159E" w:rsidP="00E14443">
      <w:pPr>
        <w:spacing w:after="0"/>
        <w:ind w:left="851"/>
        <w:contextualSpacing/>
        <w:rPr>
          <w:rFonts w:ascii="Arial" w:eastAsia="Times New Roman" w:hAnsi="Arial" w:cs="Arial"/>
          <w:snapToGrid w:val="0"/>
          <w:lang w:eastAsia="de-CH"/>
        </w:rPr>
      </w:pPr>
      <w:r w:rsidRPr="000C432C">
        <w:rPr>
          <w:rFonts w:ascii="Arial" w:eastAsia="Times New Roman" w:hAnsi="Arial" w:cs="Arial"/>
          <w:snapToGrid w:val="0"/>
          <w:lang w:eastAsia="de-CH"/>
        </w:rPr>
        <w:t xml:space="preserve">Anzahl Konsultationen pro Jahr, </w:t>
      </w:r>
    </w:p>
    <w:p w14:paraId="2C55ADD4" w14:textId="77777777" w:rsidR="00A34ACA" w:rsidRPr="000C432C" w:rsidRDefault="00A34ACA" w:rsidP="00E14443">
      <w:pPr>
        <w:spacing w:after="0"/>
        <w:ind w:left="851"/>
        <w:contextualSpacing/>
        <w:rPr>
          <w:rFonts w:ascii="Arial" w:eastAsia="Times New Roman" w:hAnsi="Arial" w:cs="Arial"/>
          <w:snapToGrid w:val="0"/>
          <w:lang w:eastAsia="de-CH"/>
        </w:rPr>
      </w:pPr>
      <w:r w:rsidRPr="000C432C">
        <w:rPr>
          <w:rFonts w:ascii="Arial" w:eastAsia="Times New Roman" w:hAnsi="Arial" w:cs="Arial"/>
          <w:snapToGrid w:val="0"/>
          <w:lang w:eastAsia="de-CH"/>
        </w:rPr>
        <w:t>Anzahl Neueintritte pro Jahr</w:t>
      </w:r>
    </w:p>
    <w:p w14:paraId="6DFA724F" w14:textId="77777777" w:rsidR="00A34ACA" w:rsidRPr="000C432C" w:rsidRDefault="00A34ACA" w:rsidP="00E14443">
      <w:pPr>
        <w:spacing w:after="0"/>
        <w:ind w:left="851"/>
        <w:contextualSpacing/>
        <w:rPr>
          <w:rFonts w:ascii="Arial" w:eastAsia="Times New Roman" w:hAnsi="Arial" w:cs="Arial"/>
          <w:snapToGrid w:val="0"/>
          <w:lang w:eastAsia="de-CH"/>
        </w:rPr>
      </w:pPr>
      <w:r w:rsidRPr="000C432C">
        <w:rPr>
          <w:rFonts w:ascii="Arial" w:eastAsia="Times New Roman" w:hAnsi="Arial" w:cs="Arial"/>
          <w:snapToGrid w:val="0"/>
          <w:lang w:eastAsia="de-CH"/>
        </w:rPr>
        <w:t>Anzahl behandelte Patienten pro Jahr</w:t>
      </w:r>
    </w:p>
    <w:p w14:paraId="3C0027CD" w14:textId="77777777" w:rsidR="00A26C48" w:rsidRPr="000C432C" w:rsidRDefault="00A26C48" w:rsidP="00E14443">
      <w:pPr>
        <w:spacing w:after="0"/>
        <w:ind w:left="851"/>
        <w:contextualSpacing/>
        <w:rPr>
          <w:rFonts w:ascii="Arial" w:eastAsia="Times New Roman" w:hAnsi="Arial" w:cs="Arial"/>
          <w:snapToGrid w:val="0"/>
          <w:lang w:eastAsia="de-CH"/>
        </w:rPr>
      </w:pPr>
      <w:r w:rsidRPr="000C432C">
        <w:rPr>
          <w:rFonts w:ascii="Arial" w:eastAsia="Times New Roman" w:hAnsi="Arial" w:cs="Arial"/>
          <w:snapToGrid w:val="0"/>
          <w:lang w:eastAsia="de-CH"/>
        </w:rPr>
        <w:t>Anzahl strafrechtliche Gutachten pro Jahr</w:t>
      </w:r>
    </w:p>
    <w:p w14:paraId="6D03BAE9" w14:textId="77777777" w:rsidR="00A26C48" w:rsidRPr="000C432C" w:rsidRDefault="00A26C48" w:rsidP="00E14443">
      <w:pPr>
        <w:spacing w:after="0"/>
        <w:ind w:left="851"/>
        <w:contextualSpacing/>
        <w:rPr>
          <w:rFonts w:ascii="Arial" w:eastAsia="Times New Roman" w:hAnsi="Arial" w:cs="Arial"/>
          <w:snapToGrid w:val="0"/>
          <w:lang w:eastAsia="de-CH"/>
        </w:rPr>
      </w:pPr>
      <w:r w:rsidRPr="000C432C">
        <w:rPr>
          <w:rFonts w:ascii="Arial" w:eastAsia="Times New Roman" w:hAnsi="Arial" w:cs="Arial"/>
          <w:snapToGrid w:val="0"/>
          <w:lang w:eastAsia="de-CH"/>
        </w:rPr>
        <w:t>Anzahl zivilrechtliche Gutachten pro Jahr</w:t>
      </w:r>
    </w:p>
    <w:p w14:paraId="366B0430" w14:textId="77777777" w:rsidR="00C8159E" w:rsidRPr="000C432C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428C67AD" w14:textId="77777777" w:rsidR="00C8159E" w:rsidRPr="000C432C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0C432C">
        <w:rPr>
          <w:rFonts w:ascii="Arial" w:eastAsia="Times New Roman" w:hAnsi="Arial" w:cs="Arial"/>
          <w:snapToGrid w:val="0"/>
          <w:lang w:eastAsia="de-CH"/>
        </w:rPr>
        <w:t>1.5.</w:t>
      </w:r>
      <w:r w:rsidRPr="000C432C">
        <w:rPr>
          <w:rFonts w:ascii="Arial" w:eastAsia="Times New Roman" w:hAnsi="Arial" w:cs="Arial"/>
          <w:snapToGrid w:val="0"/>
          <w:lang w:eastAsia="de-CH"/>
        </w:rPr>
        <w:tab/>
        <w:t>Weiterbildungsnetz mit anderen Weiterbildungsstätten</w:t>
      </w:r>
    </w:p>
    <w:p w14:paraId="1F722134" w14:textId="77777777" w:rsidR="00F07980" w:rsidRPr="000C432C" w:rsidRDefault="00F07980" w:rsidP="00F07980">
      <w:pPr>
        <w:tabs>
          <w:tab w:val="left" w:pos="426"/>
        </w:tabs>
        <w:spacing w:after="0"/>
        <w:ind w:left="426" w:hanging="426"/>
        <w:contextualSpacing/>
        <w:rPr>
          <w:rFonts w:ascii="Arial" w:eastAsia="Arial" w:hAnsi="Arial" w:cs="Arial"/>
          <w:sz w:val="16"/>
          <w:szCs w:val="16"/>
        </w:rPr>
      </w:pPr>
      <w:r w:rsidRPr="000C432C">
        <w:rPr>
          <w:rFonts w:ascii="Arial" w:eastAsia="Times New Roman" w:hAnsi="Arial" w:cs="Arial"/>
          <w:snapToGrid w:val="0"/>
          <w:lang w:eastAsia="de-CH"/>
        </w:rPr>
        <w:tab/>
      </w:r>
      <w:r w:rsidRPr="000C432C">
        <w:rPr>
          <w:rFonts w:ascii="Arial" w:eastAsia="Times New Roman" w:hAnsi="Arial" w:cs="Arial"/>
          <w:snapToGrid w:val="0"/>
          <w:sz w:val="16"/>
          <w:szCs w:val="16"/>
          <w:lang w:eastAsia="de-CH"/>
        </w:rPr>
        <w:t>(</w:t>
      </w:r>
      <w:r w:rsidRPr="000C432C">
        <w:rPr>
          <w:rFonts w:ascii="Arial" w:eastAsia="Arial" w:hAnsi="Arial" w:cs="Arial"/>
          <w:sz w:val="16"/>
          <w:szCs w:val="16"/>
        </w:rPr>
        <w:t xml:space="preserve">vgl. Glossar: www.siwf.ch </w:t>
      </w:r>
      <w:r w:rsidRPr="000C432C">
        <w:rPr>
          <w:rFonts w:ascii="Arial" w:eastAsia="Arial" w:hAnsi="Arial" w:cs="Arial"/>
          <w:sz w:val="16"/>
          <w:szCs w:val="16"/>
          <w:lang w:val="de-DE"/>
        </w:rPr>
        <w:t>&gt; Weiterbildung</w:t>
      </w:r>
      <w:r w:rsidRPr="000C432C">
        <w:rPr>
          <w:rFonts w:ascii="Arial" w:eastAsia="Arial" w:hAnsi="Arial" w:cs="Arial"/>
          <w:color w:val="3C5587" w:themeColor="hyperlink"/>
          <w:sz w:val="16"/>
          <w:szCs w:val="16"/>
          <w:u w:val="single"/>
          <w:lang w:val="de-DE"/>
        </w:rPr>
        <w:t xml:space="preserve"> </w:t>
      </w:r>
      <w:r w:rsidRPr="000C432C">
        <w:rPr>
          <w:rFonts w:ascii="Arial" w:eastAsia="Arial" w:hAnsi="Arial" w:cs="Arial"/>
          <w:sz w:val="16"/>
          <w:szCs w:val="16"/>
          <w:lang w:val="de-DE"/>
        </w:rPr>
        <w:t>&gt; Für Leiterinnen und Leiter von Weiterbildungsstätten &gt; Visitationen</w:t>
      </w:r>
      <w:r w:rsidRPr="000C432C">
        <w:rPr>
          <w:rFonts w:ascii="Arial" w:eastAsia="Arial" w:hAnsi="Arial" w:cs="Arial"/>
          <w:sz w:val="16"/>
          <w:szCs w:val="16"/>
        </w:rPr>
        <w:t xml:space="preserve"> &gt; Hilfsmittel für Visitationen)</w:t>
      </w:r>
    </w:p>
    <w:p w14:paraId="78709B0F" w14:textId="77777777" w:rsidR="00C8159E" w:rsidRPr="000C432C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0C432C">
        <w:rPr>
          <w:rFonts w:ascii="Arial" w:eastAsia="Times New Roman" w:hAnsi="Arial" w:cs="Arial"/>
          <w:snapToGrid w:val="0"/>
          <w:lang w:eastAsia="de-CH"/>
        </w:rPr>
        <w:tab/>
        <w:t>- mit welchen anderen Weiterbildungsstätten?</w:t>
      </w:r>
    </w:p>
    <w:p w14:paraId="12F9801E" w14:textId="77777777" w:rsidR="00C8159E" w:rsidRPr="000C432C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0C432C">
        <w:rPr>
          <w:rFonts w:ascii="Arial" w:eastAsia="Times New Roman" w:hAnsi="Arial" w:cs="Arial"/>
          <w:snapToGrid w:val="0"/>
          <w:lang w:eastAsia="de-CH"/>
        </w:rPr>
        <w:tab/>
        <w:t>- verantwortliche Ansprechperson für das Weiterbildungsnetz</w:t>
      </w:r>
    </w:p>
    <w:p w14:paraId="08B4C782" w14:textId="77777777" w:rsidR="00C8159E" w:rsidRPr="000C432C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0C432C">
        <w:rPr>
          <w:rFonts w:ascii="Arial" w:eastAsia="Times New Roman" w:hAnsi="Arial" w:cs="Arial"/>
          <w:snapToGrid w:val="0"/>
          <w:lang w:eastAsia="de-CH"/>
        </w:rPr>
        <w:tab/>
        <w:t>- Beschreibung der Zusammenarbeit</w:t>
      </w:r>
    </w:p>
    <w:p w14:paraId="1A567A14" w14:textId="77777777" w:rsidR="00C8159E" w:rsidRPr="000C432C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02961F6B" w14:textId="77777777" w:rsidR="00C8159E" w:rsidRPr="000C432C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0C432C">
        <w:rPr>
          <w:rFonts w:ascii="Arial" w:eastAsia="Times New Roman" w:hAnsi="Arial" w:cs="Arial"/>
          <w:snapToGrid w:val="0"/>
          <w:lang w:eastAsia="de-CH"/>
        </w:rPr>
        <w:t>1.6</w:t>
      </w:r>
      <w:r w:rsidRPr="000C432C">
        <w:rPr>
          <w:rFonts w:ascii="Arial" w:eastAsia="Times New Roman" w:hAnsi="Arial" w:cs="Arial"/>
          <w:snapToGrid w:val="0"/>
          <w:lang w:eastAsia="de-CH"/>
        </w:rPr>
        <w:tab/>
        <w:t>Weiterbildungsverbund</w:t>
      </w:r>
    </w:p>
    <w:p w14:paraId="544010A8" w14:textId="77777777" w:rsidR="00F07980" w:rsidRPr="000C432C" w:rsidRDefault="00F07980" w:rsidP="00F07980">
      <w:pPr>
        <w:tabs>
          <w:tab w:val="left" w:pos="426"/>
        </w:tabs>
        <w:spacing w:after="0"/>
        <w:ind w:left="426" w:hanging="426"/>
        <w:contextualSpacing/>
        <w:rPr>
          <w:rFonts w:ascii="Arial" w:eastAsia="Arial" w:hAnsi="Arial" w:cs="Arial"/>
          <w:sz w:val="16"/>
          <w:szCs w:val="16"/>
        </w:rPr>
      </w:pPr>
      <w:r w:rsidRPr="000C432C">
        <w:rPr>
          <w:rFonts w:ascii="Arial" w:eastAsia="Times New Roman" w:hAnsi="Arial" w:cs="Arial"/>
          <w:snapToGrid w:val="0"/>
          <w:lang w:eastAsia="de-CH"/>
        </w:rPr>
        <w:tab/>
      </w:r>
      <w:r w:rsidRPr="000C432C">
        <w:rPr>
          <w:rFonts w:ascii="Arial" w:eastAsia="Times New Roman" w:hAnsi="Arial" w:cs="Arial"/>
          <w:snapToGrid w:val="0"/>
          <w:sz w:val="16"/>
          <w:szCs w:val="16"/>
          <w:lang w:eastAsia="de-CH"/>
        </w:rPr>
        <w:t>(</w:t>
      </w:r>
      <w:r w:rsidRPr="000C432C">
        <w:rPr>
          <w:rFonts w:ascii="Arial" w:eastAsia="Arial" w:hAnsi="Arial" w:cs="Arial"/>
          <w:sz w:val="16"/>
          <w:szCs w:val="16"/>
        </w:rPr>
        <w:t xml:space="preserve">vgl. Glossar: www.siwf.ch </w:t>
      </w:r>
      <w:r w:rsidRPr="000C432C">
        <w:rPr>
          <w:rFonts w:ascii="Arial" w:eastAsia="Arial" w:hAnsi="Arial" w:cs="Arial"/>
          <w:sz w:val="16"/>
          <w:szCs w:val="16"/>
          <w:lang w:val="de-DE"/>
        </w:rPr>
        <w:t>&gt; Weiterbildung</w:t>
      </w:r>
      <w:r w:rsidRPr="000C432C">
        <w:rPr>
          <w:rFonts w:ascii="Arial" w:eastAsia="Arial" w:hAnsi="Arial" w:cs="Arial"/>
          <w:color w:val="3C5587" w:themeColor="hyperlink"/>
          <w:sz w:val="16"/>
          <w:szCs w:val="16"/>
          <w:u w:val="single"/>
          <w:lang w:val="de-DE"/>
        </w:rPr>
        <w:t xml:space="preserve"> </w:t>
      </w:r>
      <w:r w:rsidRPr="000C432C">
        <w:rPr>
          <w:rFonts w:ascii="Arial" w:eastAsia="Arial" w:hAnsi="Arial" w:cs="Arial"/>
          <w:sz w:val="16"/>
          <w:szCs w:val="16"/>
          <w:lang w:val="de-DE"/>
        </w:rPr>
        <w:t>&gt; Für Leiterinnen und Leiter von Weiterbildungsstätten &gt; Visitationen</w:t>
      </w:r>
      <w:r w:rsidRPr="000C432C">
        <w:rPr>
          <w:rFonts w:ascii="Arial" w:eastAsia="Arial" w:hAnsi="Arial" w:cs="Arial"/>
          <w:sz w:val="16"/>
          <w:szCs w:val="16"/>
        </w:rPr>
        <w:t xml:space="preserve"> &gt; Hilfsmittel für Visitationen)</w:t>
      </w:r>
    </w:p>
    <w:p w14:paraId="38CBCD22" w14:textId="77777777" w:rsidR="00C8159E" w:rsidRPr="000C432C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0C432C">
        <w:rPr>
          <w:rFonts w:ascii="Arial" w:eastAsia="Times New Roman" w:hAnsi="Arial" w:cs="Arial"/>
          <w:snapToGrid w:val="0"/>
          <w:lang w:eastAsia="de-CH"/>
        </w:rPr>
        <w:tab/>
        <w:t>- umfasst folgende Standorte</w:t>
      </w:r>
    </w:p>
    <w:p w14:paraId="7D89627F" w14:textId="77777777" w:rsidR="00C8159E" w:rsidRPr="000C432C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0C432C">
        <w:rPr>
          <w:rFonts w:ascii="Arial" w:eastAsia="Times New Roman" w:hAnsi="Arial" w:cs="Arial"/>
          <w:snapToGrid w:val="0"/>
          <w:lang w:eastAsia="de-CH"/>
        </w:rPr>
        <w:tab/>
        <w:t>- Beschreibung der Eigenschaften und Funktionen der einzelnen Standorte:</w:t>
      </w:r>
    </w:p>
    <w:p w14:paraId="1A94977A" w14:textId="77777777" w:rsidR="00427F41" w:rsidRPr="000C432C" w:rsidRDefault="00C8159E" w:rsidP="00427F41">
      <w:pPr>
        <w:tabs>
          <w:tab w:val="left" w:pos="567"/>
        </w:tabs>
        <w:spacing w:after="0"/>
        <w:ind w:left="567" w:hanging="141"/>
        <w:contextualSpacing/>
        <w:rPr>
          <w:rFonts w:ascii="Arial" w:eastAsia="Times New Roman" w:hAnsi="Arial" w:cs="Arial"/>
          <w:snapToGrid w:val="0"/>
          <w:lang w:eastAsia="de-CH"/>
        </w:rPr>
      </w:pPr>
      <w:r w:rsidRPr="000C432C">
        <w:rPr>
          <w:rFonts w:ascii="Arial" w:eastAsia="Times New Roman" w:hAnsi="Arial" w:cs="Arial"/>
          <w:snapToGrid w:val="0"/>
          <w:lang w:eastAsia="de-CH"/>
        </w:rPr>
        <w:t>-</w:t>
      </w:r>
      <w:r w:rsidR="00427F41" w:rsidRPr="000C432C">
        <w:rPr>
          <w:rFonts w:ascii="Arial" w:eastAsia="Times New Roman" w:hAnsi="Arial" w:cs="Arial"/>
          <w:snapToGrid w:val="0"/>
          <w:lang w:eastAsia="de-CH"/>
        </w:rPr>
        <w:tab/>
      </w:r>
      <w:r w:rsidRPr="000C432C">
        <w:rPr>
          <w:rFonts w:ascii="Arial" w:eastAsia="Times New Roman" w:hAnsi="Arial" w:cs="Arial"/>
          <w:snapToGrid w:val="0"/>
          <w:lang w:eastAsia="de-CH"/>
        </w:rPr>
        <w:t>welche Teile der Weiterbildung können zu welchem Zeitpunkt an welchem Standort</w:t>
      </w:r>
    </w:p>
    <w:p w14:paraId="5183E807" w14:textId="77777777" w:rsidR="00C8159E" w:rsidRPr="000C432C" w:rsidRDefault="00427F41" w:rsidP="00427F41">
      <w:pPr>
        <w:tabs>
          <w:tab w:val="left" w:pos="567"/>
        </w:tabs>
        <w:spacing w:after="0"/>
        <w:ind w:left="567" w:hanging="141"/>
        <w:contextualSpacing/>
        <w:rPr>
          <w:rFonts w:ascii="Arial" w:eastAsia="Times New Roman" w:hAnsi="Arial" w:cs="Arial"/>
          <w:snapToGrid w:val="0"/>
          <w:lang w:eastAsia="de-CH"/>
        </w:rPr>
      </w:pPr>
      <w:r w:rsidRPr="000C432C">
        <w:rPr>
          <w:rFonts w:ascii="Arial" w:eastAsia="Times New Roman" w:hAnsi="Arial" w:cs="Arial"/>
          <w:snapToGrid w:val="0"/>
          <w:lang w:eastAsia="de-CH"/>
        </w:rPr>
        <w:tab/>
      </w:r>
      <w:r w:rsidR="00C8159E" w:rsidRPr="000C432C">
        <w:rPr>
          <w:rFonts w:ascii="Arial" w:eastAsia="Times New Roman" w:hAnsi="Arial" w:cs="Arial"/>
          <w:snapToGrid w:val="0"/>
          <w:lang w:eastAsia="de-CH"/>
        </w:rPr>
        <w:t>absolviert werden?</w:t>
      </w:r>
    </w:p>
    <w:p w14:paraId="4C694409" w14:textId="77777777" w:rsidR="00C8159E" w:rsidRPr="000C432C" w:rsidRDefault="00C8159E" w:rsidP="00427F41">
      <w:pPr>
        <w:pStyle w:val="Listenabsatz"/>
        <w:numPr>
          <w:ilvl w:val="0"/>
          <w:numId w:val="47"/>
        </w:numPr>
        <w:tabs>
          <w:tab w:val="left" w:pos="567"/>
        </w:tabs>
        <w:spacing w:after="0"/>
        <w:ind w:left="567" w:hanging="141"/>
        <w:rPr>
          <w:rFonts w:ascii="Arial" w:eastAsia="Times New Roman" w:hAnsi="Arial" w:cs="Arial"/>
          <w:snapToGrid w:val="0"/>
          <w:lang w:eastAsia="de-CH"/>
        </w:rPr>
      </w:pPr>
      <w:r w:rsidRPr="000C432C">
        <w:rPr>
          <w:rFonts w:ascii="Arial" w:eastAsia="Times New Roman" w:hAnsi="Arial" w:cs="Arial"/>
          <w:snapToGrid w:val="0"/>
          <w:lang w:eastAsia="de-CH"/>
        </w:rPr>
        <w:t>was geschieht, wenn das geplante Curriculu</w:t>
      </w:r>
      <w:r w:rsidR="00427F41" w:rsidRPr="000C432C">
        <w:rPr>
          <w:rFonts w:ascii="Arial" w:eastAsia="Times New Roman" w:hAnsi="Arial" w:cs="Arial"/>
          <w:snapToGrid w:val="0"/>
          <w:lang w:eastAsia="de-CH"/>
        </w:rPr>
        <w:t xml:space="preserve">m eines Weiterbildungsverbundes </w:t>
      </w:r>
      <w:r w:rsidRPr="000C432C">
        <w:rPr>
          <w:rFonts w:ascii="Arial" w:eastAsia="Times New Roman" w:hAnsi="Arial" w:cs="Arial"/>
          <w:snapToGrid w:val="0"/>
          <w:lang w:eastAsia="de-CH"/>
        </w:rPr>
        <w:t>vorzeitig abg</w:t>
      </w:r>
      <w:r w:rsidRPr="000C432C">
        <w:rPr>
          <w:rFonts w:ascii="Arial" w:eastAsia="Times New Roman" w:hAnsi="Arial" w:cs="Arial"/>
          <w:snapToGrid w:val="0"/>
          <w:lang w:eastAsia="de-CH"/>
        </w:rPr>
        <w:t>e</w:t>
      </w:r>
      <w:r w:rsidRPr="000C432C">
        <w:rPr>
          <w:rFonts w:ascii="Arial" w:eastAsia="Times New Roman" w:hAnsi="Arial" w:cs="Arial"/>
          <w:snapToGrid w:val="0"/>
          <w:lang w:eastAsia="de-CH"/>
        </w:rPr>
        <w:t>brochen wird?</w:t>
      </w:r>
    </w:p>
    <w:p w14:paraId="7D63F1E5" w14:textId="77777777" w:rsidR="00C8159E" w:rsidRPr="000C432C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7E43DC38" w14:textId="77777777" w:rsidR="00C8159E" w:rsidRPr="000C432C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0C432C">
        <w:rPr>
          <w:rFonts w:ascii="Arial" w:eastAsia="Times New Roman" w:hAnsi="Arial" w:cs="Arial"/>
          <w:snapToGrid w:val="0"/>
          <w:lang w:eastAsia="de-CH"/>
        </w:rPr>
        <w:t>1.7</w:t>
      </w:r>
      <w:r w:rsidRPr="000C432C">
        <w:rPr>
          <w:rFonts w:ascii="Arial" w:eastAsia="Times New Roman" w:hAnsi="Arial" w:cs="Arial"/>
          <w:snapToGrid w:val="0"/>
          <w:lang w:eastAsia="de-CH"/>
        </w:rPr>
        <w:tab/>
        <w:t>Lose, nicht formalisierte Weiterbildungskooperation mit anderen Institutionen</w:t>
      </w:r>
    </w:p>
    <w:p w14:paraId="0C643E1E" w14:textId="77777777" w:rsidR="00C8159E" w:rsidRPr="000C432C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0C432C">
        <w:rPr>
          <w:rFonts w:ascii="Arial" w:eastAsia="Times New Roman" w:hAnsi="Arial" w:cs="Arial"/>
          <w:snapToGrid w:val="0"/>
          <w:lang w:eastAsia="de-CH"/>
        </w:rPr>
        <w:tab/>
        <w:t>- mit welchen anderen Weiterbildungsstätten?</w:t>
      </w:r>
    </w:p>
    <w:p w14:paraId="7CAFBC6B" w14:textId="77777777" w:rsidR="00C8159E" w:rsidRPr="000C432C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0C432C">
        <w:rPr>
          <w:rFonts w:ascii="Arial" w:eastAsia="Times New Roman" w:hAnsi="Arial" w:cs="Arial"/>
          <w:snapToGrid w:val="0"/>
          <w:lang w:eastAsia="de-CH"/>
        </w:rPr>
        <w:tab/>
        <w:t>- Beschreibung der Zusammenarbeit</w:t>
      </w:r>
    </w:p>
    <w:p w14:paraId="7CDC458F" w14:textId="77777777" w:rsidR="00C8159E" w:rsidRPr="000C432C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29658659" w14:textId="77777777" w:rsidR="00C8159E" w:rsidRPr="000C432C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0C432C">
        <w:rPr>
          <w:rFonts w:ascii="Arial" w:eastAsia="Times New Roman" w:hAnsi="Arial" w:cs="Arial"/>
          <w:snapToGrid w:val="0"/>
          <w:lang w:eastAsia="de-CH"/>
        </w:rPr>
        <w:t>1.8.</w:t>
      </w:r>
      <w:r w:rsidRPr="000C432C">
        <w:rPr>
          <w:rFonts w:ascii="Arial" w:eastAsia="Times New Roman" w:hAnsi="Arial" w:cs="Arial"/>
          <w:snapToGrid w:val="0"/>
          <w:lang w:eastAsia="de-CH"/>
        </w:rPr>
        <w:tab/>
        <w:t>Anzahl Stellen für Ärzte in Weiterbildung (Arbeitspensum von mind. 50%)</w:t>
      </w:r>
    </w:p>
    <w:p w14:paraId="36DFC080" w14:textId="458BF76F" w:rsidR="00A34ACA" w:rsidRPr="000C432C" w:rsidRDefault="00C8159E" w:rsidP="00E14443">
      <w:pPr>
        <w:tabs>
          <w:tab w:val="left" w:pos="426"/>
          <w:tab w:val="left" w:pos="567"/>
          <w:tab w:val="left" w:pos="7371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0C432C">
        <w:rPr>
          <w:rFonts w:ascii="Arial" w:eastAsia="Times New Roman" w:hAnsi="Arial" w:cs="Arial"/>
          <w:snapToGrid w:val="0"/>
          <w:lang w:eastAsia="de-CH"/>
        </w:rPr>
        <w:tab/>
        <w:t>-</w:t>
      </w:r>
      <w:r w:rsidRPr="000C432C">
        <w:rPr>
          <w:rFonts w:ascii="Arial" w:eastAsia="Times New Roman" w:hAnsi="Arial" w:cs="Arial"/>
          <w:snapToGrid w:val="0"/>
          <w:lang w:eastAsia="de-CH"/>
        </w:rPr>
        <w:tab/>
      </w:r>
      <w:r w:rsidR="00A34ACA" w:rsidRPr="000C432C">
        <w:rPr>
          <w:rFonts w:ascii="Arial" w:eastAsia="Times New Roman" w:hAnsi="Arial" w:cs="Arial"/>
          <w:snapToGrid w:val="0"/>
          <w:lang w:eastAsia="de-CH"/>
        </w:rPr>
        <w:t xml:space="preserve">Klinische Stellen </w:t>
      </w:r>
      <w:r w:rsidR="00FF51EB" w:rsidRPr="000C432C">
        <w:rPr>
          <w:rFonts w:ascii="Arial" w:eastAsia="Times New Roman" w:hAnsi="Arial" w:cs="Arial"/>
          <w:snapToGrid w:val="0"/>
          <w:lang w:eastAsia="de-CH"/>
        </w:rPr>
        <w:t>SP</w:t>
      </w:r>
      <w:r w:rsidR="00A26C48" w:rsidRPr="000C432C">
        <w:rPr>
          <w:rFonts w:ascii="Arial" w:eastAsia="Times New Roman" w:hAnsi="Arial" w:cs="Arial"/>
          <w:snapToGrid w:val="0"/>
          <w:lang w:eastAsia="de-CH"/>
        </w:rPr>
        <w:t xml:space="preserve"> forensische</w:t>
      </w:r>
      <w:r w:rsidRPr="000C432C">
        <w:rPr>
          <w:rFonts w:ascii="Arial" w:eastAsia="Times New Roman" w:hAnsi="Arial" w:cs="Arial"/>
          <w:snapToGrid w:val="0"/>
          <w:lang w:eastAsia="de-CH"/>
        </w:rPr>
        <w:t xml:space="preserve"> </w:t>
      </w:r>
      <w:r w:rsidR="00A34ACA" w:rsidRPr="000C432C">
        <w:rPr>
          <w:rFonts w:ascii="Arial" w:eastAsia="Times New Roman" w:hAnsi="Arial" w:cs="Arial"/>
          <w:snapToGrid w:val="0"/>
          <w:lang w:eastAsia="de-CH"/>
        </w:rPr>
        <w:t>Kinder- und Jugendpsychiatrie und -psychotherapie</w:t>
      </w:r>
    </w:p>
    <w:p w14:paraId="40E8C2DF" w14:textId="1FCDB6BB" w:rsidR="00C8159E" w:rsidRPr="000C432C" w:rsidRDefault="00A34ACA" w:rsidP="00FF51EB">
      <w:pPr>
        <w:tabs>
          <w:tab w:val="left" w:pos="426"/>
          <w:tab w:val="left" w:pos="6096"/>
        </w:tabs>
        <w:spacing w:after="0"/>
        <w:ind w:left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0C432C">
        <w:rPr>
          <w:rFonts w:ascii="Arial" w:eastAsia="Times New Roman" w:hAnsi="Arial" w:cs="Arial"/>
          <w:snapToGrid w:val="0"/>
          <w:lang w:eastAsia="de-CH"/>
        </w:rPr>
        <w:t>- im stationären oder tei</w:t>
      </w:r>
      <w:r w:rsidR="00E14443" w:rsidRPr="000C432C">
        <w:rPr>
          <w:rFonts w:ascii="Arial" w:eastAsia="Times New Roman" w:hAnsi="Arial" w:cs="Arial"/>
          <w:snapToGrid w:val="0"/>
          <w:lang w:eastAsia="de-CH"/>
        </w:rPr>
        <w:t>l</w:t>
      </w:r>
      <w:r w:rsidRPr="000C432C">
        <w:rPr>
          <w:rFonts w:ascii="Arial" w:eastAsia="Times New Roman" w:hAnsi="Arial" w:cs="Arial"/>
          <w:snapToGrid w:val="0"/>
          <w:lang w:eastAsia="de-CH"/>
        </w:rPr>
        <w:t>stationären Bereich</w:t>
      </w:r>
      <w:r w:rsidRPr="000C432C">
        <w:rPr>
          <w:rFonts w:ascii="Arial" w:eastAsia="Times New Roman" w:hAnsi="Arial" w:cs="Arial"/>
          <w:snapToGrid w:val="0"/>
          <w:lang w:eastAsia="de-CH"/>
        </w:rPr>
        <w:tab/>
        <w:t>… %</w:t>
      </w:r>
    </w:p>
    <w:p w14:paraId="3C88ACB8" w14:textId="27D7D674" w:rsidR="00A34ACA" w:rsidRPr="000C432C" w:rsidRDefault="00A34ACA" w:rsidP="00FF51EB">
      <w:pPr>
        <w:tabs>
          <w:tab w:val="left" w:pos="426"/>
          <w:tab w:val="left" w:pos="6096"/>
        </w:tabs>
        <w:spacing w:after="0"/>
        <w:ind w:left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0C432C">
        <w:rPr>
          <w:rFonts w:ascii="Arial" w:eastAsia="Times New Roman" w:hAnsi="Arial" w:cs="Arial"/>
          <w:snapToGrid w:val="0"/>
          <w:lang w:eastAsia="de-CH"/>
        </w:rPr>
        <w:t>- im ambulanten Bereich</w:t>
      </w:r>
      <w:r w:rsidRPr="000C432C">
        <w:rPr>
          <w:rFonts w:ascii="Arial" w:eastAsia="Times New Roman" w:hAnsi="Arial" w:cs="Arial"/>
          <w:snapToGrid w:val="0"/>
          <w:lang w:eastAsia="de-CH"/>
        </w:rPr>
        <w:tab/>
        <w:t>… %</w:t>
      </w:r>
    </w:p>
    <w:p w14:paraId="6256E22A" w14:textId="77777777" w:rsidR="00C8159E" w:rsidRPr="000C432C" w:rsidRDefault="00C8159E" w:rsidP="00C8159E">
      <w:pPr>
        <w:tabs>
          <w:tab w:val="left" w:pos="360"/>
        </w:tabs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3A2F3E80" w14:textId="77777777" w:rsidR="00C8159E" w:rsidRPr="000C432C" w:rsidRDefault="00C8159E" w:rsidP="00C8159E">
      <w:pPr>
        <w:tabs>
          <w:tab w:val="left" w:pos="360"/>
        </w:tabs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417D74CA" w14:textId="77777777" w:rsidR="00C8159E" w:rsidRPr="000C432C" w:rsidRDefault="00C8159E" w:rsidP="00C8159E">
      <w:pPr>
        <w:numPr>
          <w:ilvl w:val="0"/>
          <w:numId w:val="45"/>
        </w:numPr>
        <w:tabs>
          <w:tab w:val="left" w:pos="284"/>
          <w:tab w:val="left" w:pos="360"/>
        </w:tabs>
        <w:spacing w:after="200" w:line="280" w:lineRule="atLeast"/>
        <w:ind w:left="426" w:hanging="426"/>
        <w:contextualSpacing/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</w:pPr>
      <w:proofErr w:type="spellStart"/>
      <w:r w:rsidRPr="000C432C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>Ärzteteam</w:t>
      </w:r>
      <w:proofErr w:type="spellEnd"/>
    </w:p>
    <w:p w14:paraId="04F63D62" w14:textId="77777777" w:rsidR="00C8159E" w:rsidRPr="000C432C" w:rsidRDefault="00C8159E" w:rsidP="00C8159E">
      <w:pPr>
        <w:spacing w:after="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759D7D77" w14:textId="77777777" w:rsidR="00C8159E" w:rsidRPr="000C432C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0C432C">
        <w:rPr>
          <w:rFonts w:ascii="Arial" w:eastAsia="Times New Roman" w:hAnsi="Arial" w:cs="Arial"/>
          <w:snapToGrid w:val="0"/>
          <w:lang w:eastAsia="de-CH"/>
        </w:rPr>
        <w:t>2.1.</w:t>
      </w:r>
      <w:r w:rsidRPr="000C432C">
        <w:rPr>
          <w:rFonts w:ascii="Arial" w:eastAsia="Times New Roman" w:hAnsi="Arial" w:cs="Arial"/>
          <w:snapToGrid w:val="0"/>
          <w:lang w:eastAsia="de-CH"/>
        </w:rPr>
        <w:tab/>
        <w:t>Leiter der WBS (für die Weiterbildung verantwortlicher Arzt)</w:t>
      </w:r>
    </w:p>
    <w:p w14:paraId="35E32628" w14:textId="1D2146D1" w:rsidR="00C8159E" w:rsidRPr="000C432C" w:rsidRDefault="00C8159E" w:rsidP="00C8159E">
      <w:pPr>
        <w:tabs>
          <w:tab w:val="left" w:pos="426"/>
          <w:tab w:val="left" w:pos="56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0C432C">
        <w:rPr>
          <w:rFonts w:ascii="Arial" w:eastAsia="Times New Roman" w:hAnsi="Arial" w:cs="Arial"/>
          <w:snapToGrid w:val="0"/>
          <w:lang w:eastAsia="de-CH"/>
        </w:rPr>
        <w:tab/>
        <w:t>- Name, Facharzttitel</w:t>
      </w:r>
      <w:r w:rsidR="00A34ACA" w:rsidRPr="000C432C">
        <w:rPr>
          <w:rFonts w:ascii="Arial" w:eastAsia="Times New Roman" w:hAnsi="Arial" w:cs="Arial"/>
          <w:snapToGrid w:val="0"/>
          <w:lang w:eastAsia="de-CH"/>
        </w:rPr>
        <w:t xml:space="preserve"> (Jahr)</w:t>
      </w:r>
      <w:r w:rsidRPr="000C432C">
        <w:rPr>
          <w:rFonts w:ascii="Arial" w:eastAsia="Times New Roman" w:hAnsi="Arial" w:cs="Arial"/>
          <w:snapToGrid w:val="0"/>
          <w:lang w:eastAsia="de-CH"/>
        </w:rPr>
        <w:t>,</w:t>
      </w:r>
      <w:r w:rsidR="000C432C">
        <w:rPr>
          <w:rFonts w:ascii="Arial" w:eastAsia="Times New Roman" w:hAnsi="Arial" w:cs="Arial"/>
          <w:snapToGrid w:val="0"/>
          <w:lang w:eastAsia="de-CH"/>
        </w:rPr>
        <w:t xml:space="preserve"> Email, Beschäftigungsgrad (%)</w:t>
      </w:r>
    </w:p>
    <w:p w14:paraId="663BA3F8" w14:textId="77777777" w:rsidR="00C8159E" w:rsidRPr="000C432C" w:rsidRDefault="00C8159E" w:rsidP="00C8159E">
      <w:pPr>
        <w:tabs>
          <w:tab w:val="left" w:pos="360"/>
        </w:tabs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190E6053" w14:textId="77777777" w:rsidR="00C8159E" w:rsidRPr="000C432C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0C432C">
        <w:rPr>
          <w:rFonts w:ascii="Arial" w:eastAsia="Times New Roman" w:hAnsi="Arial" w:cs="Arial"/>
          <w:snapToGrid w:val="0"/>
          <w:lang w:eastAsia="de-CH"/>
        </w:rPr>
        <w:t>2.2</w:t>
      </w:r>
      <w:r w:rsidRPr="000C432C">
        <w:rPr>
          <w:rFonts w:ascii="Arial" w:eastAsia="Times New Roman" w:hAnsi="Arial" w:cs="Arial"/>
          <w:snapToGrid w:val="0"/>
          <w:lang w:eastAsia="de-CH"/>
        </w:rPr>
        <w:tab/>
        <w:t>Stellvertreter des Leiters</w:t>
      </w:r>
    </w:p>
    <w:p w14:paraId="09FB5662" w14:textId="077824CD" w:rsidR="00FF51EB" w:rsidRPr="000C432C" w:rsidRDefault="00FF51EB" w:rsidP="00FF51EB">
      <w:pPr>
        <w:tabs>
          <w:tab w:val="left" w:pos="426"/>
          <w:tab w:val="left" w:pos="56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0C432C">
        <w:rPr>
          <w:rFonts w:ascii="Arial" w:eastAsia="Times New Roman" w:hAnsi="Arial" w:cs="Arial"/>
          <w:snapToGrid w:val="0"/>
          <w:lang w:eastAsia="de-CH"/>
        </w:rPr>
        <w:tab/>
        <w:t>- Name, Facharzttitel (Jahr),</w:t>
      </w:r>
      <w:r w:rsidR="000C432C">
        <w:rPr>
          <w:rFonts w:ascii="Arial" w:eastAsia="Times New Roman" w:hAnsi="Arial" w:cs="Arial"/>
          <w:snapToGrid w:val="0"/>
          <w:lang w:eastAsia="de-CH"/>
        </w:rPr>
        <w:t xml:space="preserve"> Email, Beschäftigungsgrad (%)</w:t>
      </w:r>
    </w:p>
    <w:p w14:paraId="1A14ACF8" w14:textId="77777777" w:rsidR="00C8159E" w:rsidRPr="000C432C" w:rsidRDefault="00C8159E" w:rsidP="00C8159E">
      <w:pPr>
        <w:tabs>
          <w:tab w:val="left" w:pos="360"/>
        </w:tabs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263C6F73" w14:textId="77777777" w:rsidR="00C8159E" w:rsidRPr="000C432C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0C432C">
        <w:rPr>
          <w:rFonts w:ascii="Arial" w:eastAsia="Times New Roman" w:hAnsi="Arial" w:cs="Arial"/>
          <w:snapToGrid w:val="0"/>
          <w:lang w:eastAsia="de-CH"/>
        </w:rPr>
        <w:t>2.3</w:t>
      </w:r>
      <w:r w:rsidRPr="000C432C">
        <w:rPr>
          <w:rFonts w:ascii="Arial" w:eastAsia="Times New Roman" w:hAnsi="Arial" w:cs="Arial"/>
          <w:snapToGrid w:val="0"/>
          <w:lang w:eastAsia="de-CH"/>
        </w:rPr>
        <w:tab/>
        <w:t>Koordinator der Weiterbildung, falls nicht identisch mit Leiter der WBS</w:t>
      </w:r>
    </w:p>
    <w:p w14:paraId="778C61F2" w14:textId="77777777" w:rsidR="00427F41" w:rsidRPr="000C432C" w:rsidRDefault="00427F41" w:rsidP="00427F41">
      <w:pPr>
        <w:spacing w:after="0"/>
        <w:ind w:left="426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0C432C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*Koordinator = LA oder OA, der die WB der AA intern koordiniert, vgl. auch Glossar (www.siwf.ch – Weiterbildung – Für Leiterinnen und Leiter von Weiterbildungsstätten)</w:t>
      </w:r>
    </w:p>
    <w:p w14:paraId="5F967294" w14:textId="5A397F02" w:rsidR="00C8159E" w:rsidRPr="000C432C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0C432C">
        <w:rPr>
          <w:rFonts w:ascii="Arial" w:eastAsia="Times New Roman" w:hAnsi="Arial" w:cs="Arial"/>
          <w:snapToGrid w:val="0"/>
          <w:lang w:eastAsia="de-CH"/>
        </w:rPr>
        <w:tab/>
        <w:t>- Name, Facharzttitel</w:t>
      </w:r>
      <w:r w:rsidR="000C432C">
        <w:rPr>
          <w:rFonts w:ascii="Arial" w:eastAsia="Times New Roman" w:hAnsi="Arial" w:cs="Arial"/>
          <w:snapToGrid w:val="0"/>
          <w:lang w:eastAsia="de-CH"/>
        </w:rPr>
        <w:t>, Email, Beschäftigungsgrad (%)</w:t>
      </w:r>
    </w:p>
    <w:p w14:paraId="29B686BC" w14:textId="77777777" w:rsidR="00C8159E" w:rsidRPr="000C432C" w:rsidRDefault="00C8159E" w:rsidP="00C8159E">
      <w:pPr>
        <w:tabs>
          <w:tab w:val="left" w:pos="284"/>
          <w:tab w:val="left" w:pos="360"/>
        </w:tabs>
        <w:spacing w:after="0"/>
        <w:rPr>
          <w:rFonts w:ascii="Arial" w:eastAsia="Times New Roman" w:hAnsi="Arial" w:cs="Arial"/>
          <w:szCs w:val="20"/>
          <w:lang w:eastAsia="zh-CN"/>
        </w:rPr>
      </w:pPr>
    </w:p>
    <w:p w14:paraId="5A5BB482" w14:textId="013DED5A" w:rsidR="00C8159E" w:rsidRPr="000C432C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0C432C">
        <w:rPr>
          <w:rFonts w:ascii="Arial" w:eastAsia="Times New Roman" w:hAnsi="Arial" w:cs="Arial"/>
          <w:snapToGrid w:val="0"/>
          <w:lang w:eastAsia="de-CH"/>
        </w:rPr>
        <w:t>2.4</w:t>
      </w:r>
      <w:r w:rsidRPr="000C432C">
        <w:rPr>
          <w:rFonts w:ascii="Arial" w:eastAsia="Times New Roman" w:hAnsi="Arial" w:cs="Arial"/>
          <w:snapToGrid w:val="0"/>
          <w:lang w:eastAsia="de-CH"/>
        </w:rPr>
        <w:tab/>
        <w:t xml:space="preserve">Andere an der Weiterbildung beteiligte </w:t>
      </w:r>
      <w:r w:rsidR="00A34ACA" w:rsidRPr="000C432C">
        <w:rPr>
          <w:rFonts w:ascii="Arial" w:eastAsia="Times New Roman" w:hAnsi="Arial" w:cs="Arial"/>
          <w:snapToGrid w:val="0"/>
          <w:lang w:eastAsia="de-CH"/>
        </w:rPr>
        <w:t>Weiterbildner</w:t>
      </w: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2943"/>
        <w:gridCol w:w="2977"/>
        <w:gridCol w:w="1843"/>
        <w:gridCol w:w="2268"/>
      </w:tblGrid>
      <w:tr w:rsidR="00FF4D68" w:rsidRPr="000C432C" w14:paraId="1954BBF1" w14:textId="77777777" w:rsidTr="00FF4D68">
        <w:tc>
          <w:tcPr>
            <w:tcW w:w="2943" w:type="dxa"/>
          </w:tcPr>
          <w:p w14:paraId="0B28D3BE" w14:textId="77777777" w:rsidR="00FF4D68" w:rsidRPr="000C432C" w:rsidRDefault="00FF4D68" w:rsidP="00FF4D68">
            <w:pPr>
              <w:tabs>
                <w:tab w:val="left" w:pos="426"/>
              </w:tabs>
              <w:ind w:left="426" w:hanging="426"/>
              <w:contextualSpacing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CH"/>
              </w:rPr>
            </w:pPr>
            <w:r w:rsidRPr="000C432C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CH"/>
              </w:rPr>
              <w:t>Name</w:t>
            </w:r>
          </w:p>
        </w:tc>
        <w:tc>
          <w:tcPr>
            <w:tcW w:w="2977" w:type="dxa"/>
          </w:tcPr>
          <w:p w14:paraId="384FE4CF" w14:textId="77777777" w:rsidR="00FF4D68" w:rsidRPr="000C432C" w:rsidRDefault="00FF4D68" w:rsidP="00FF4D68">
            <w:pPr>
              <w:tabs>
                <w:tab w:val="left" w:pos="426"/>
              </w:tabs>
              <w:ind w:left="426" w:hanging="426"/>
              <w:contextualSpacing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CH"/>
              </w:rPr>
            </w:pPr>
            <w:r w:rsidRPr="000C432C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CH"/>
              </w:rPr>
              <w:t xml:space="preserve">Facharzt- oder </w:t>
            </w:r>
            <w:proofErr w:type="spellStart"/>
            <w:r w:rsidRPr="000C432C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CH"/>
              </w:rPr>
              <w:t>Spezialistentitel</w:t>
            </w:r>
            <w:proofErr w:type="spellEnd"/>
          </w:p>
        </w:tc>
        <w:tc>
          <w:tcPr>
            <w:tcW w:w="1843" w:type="dxa"/>
          </w:tcPr>
          <w:p w14:paraId="6C09A94C" w14:textId="77777777" w:rsidR="00FF4D68" w:rsidRPr="000C432C" w:rsidRDefault="00FF4D68" w:rsidP="00FF4D68">
            <w:pPr>
              <w:tabs>
                <w:tab w:val="left" w:pos="426"/>
              </w:tabs>
              <w:ind w:left="426" w:hanging="426"/>
              <w:contextualSpacing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CH"/>
              </w:rPr>
            </w:pPr>
            <w:r w:rsidRPr="000C432C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CH"/>
              </w:rPr>
              <w:t>Jahr des Titelerhalts</w:t>
            </w:r>
          </w:p>
        </w:tc>
        <w:tc>
          <w:tcPr>
            <w:tcW w:w="2268" w:type="dxa"/>
          </w:tcPr>
          <w:p w14:paraId="49B0A91E" w14:textId="77777777" w:rsidR="00FF4D68" w:rsidRPr="000C432C" w:rsidRDefault="00FF4D68" w:rsidP="00FF4D68">
            <w:pPr>
              <w:tabs>
                <w:tab w:val="left" w:pos="426"/>
              </w:tabs>
              <w:ind w:left="426" w:hanging="426"/>
              <w:contextualSpacing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CH"/>
              </w:rPr>
            </w:pPr>
            <w:r w:rsidRPr="000C432C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CH"/>
              </w:rPr>
              <w:t>Beschäftigungsgrad in %</w:t>
            </w:r>
          </w:p>
        </w:tc>
      </w:tr>
      <w:tr w:rsidR="00FF4D68" w:rsidRPr="000C432C" w14:paraId="3606234C" w14:textId="77777777" w:rsidTr="00B13046">
        <w:tc>
          <w:tcPr>
            <w:tcW w:w="2943" w:type="dxa"/>
          </w:tcPr>
          <w:p w14:paraId="62BAD06F" w14:textId="77777777" w:rsidR="00FF4D68" w:rsidRPr="000C432C" w:rsidRDefault="00FF4D68" w:rsidP="00E14443">
            <w:pPr>
              <w:tabs>
                <w:tab w:val="left" w:pos="426"/>
              </w:tabs>
              <w:spacing w:before="120"/>
              <w:ind w:left="425" w:hanging="425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  <w:r w:rsidRPr="000C432C">
              <w:rPr>
                <w:rFonts w:ascii="Arial" w:eastAsia="Times New Roman" w:hAnsi="Arial" w:cs="Arial"/>
                <w:snapToGrid w:val="0"/>
                <w:lang w:eastAsia="de-CH"/>
              </w:rPr>
              <w:t>M</w:t>
            </w:r>
          </w:p>
        </w:tc>
        <w:tc>
          <w:tcPr>
            <w:tcW w:w="2977" w:type="dxa"/>
          </w:tcPr>
          <w:p w14:paraId="33DB21E5" w14:textId="77777777" w:rsidR="00FF4D68" w:rsidRPr="000C432C" w:rsidRDefault="00FF4D68" w:rsidP="00E14443">
            <w:pPr>
              <w:tabs>
                <w:tab w:val="left" w:pos="426"/>
              </w:tabs>
              <w:spacing w:before="120"/>
              <w:ind w:left="425" w:hanging="425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843" w:type="dxa"/>
          </w:tcPr>
          <w:p w14:paraId="78B0136C" w14:textId="77777777" w:rsidR="00FF4D68" w:rsidRPr="000C432C" w:rsidRDefault="00FF4D68" w:rsidP="00E14443">
            <w:pPr>
              <w:tabs>
                <w:tab w:val="left" w:pos="426"/>
              </w:tabs>
              <w:spacing w:before="120"/>
              <w:ind w:left="425" w:hanging="425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2268" w:type="dxa"/>
          </w:tcPr>
          <w:p w14:paraId="15E61025" w14:textId="77777777" w:rsidR="00FF4D68" w:rsidRPr="000C432C" w:rsidRDefault="00FF4D68" w:rsidP="00E14443">
            <w:pPr>
              <w:tabs>
                <w:tab w:val="left" w:pos="426"/>
              </w:tabs>
              <w:spacing w:before="120"/>
              <w:ind w:left="425" w:hanging="425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</w:tr>
    </w:tbl>
    <w:p w14:paraId="2484FBDE" w14:textId="77777777" w:rsidR="00C8159E" w:rsidRPr="000C432C" w:rsidRDefault="00C8159E" w:rsidP="00C8159E">
      <w:pPr>
        <w:spacing w:after="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1CBF44A6" w14:textId="77777777" w:rsidR="00C8159E" w:rsidRPr="000C432C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0C432C">
        <w:rPr>
          <w:rFonts w:ascii="Arial" w:eastAsia="Times New Roman" w:hAnsi="Arial" w:cs="Arial"/>
          <w:snapToGrid w:val="0"/>
          <w:lang w:eastAsia="de-CH"/>
        </w:rPr>
        <w:t>2.5.</w:t>
      </w:r>
      <w:r w:rsidRPr="000C432C">
        <w:rPr>
          <w:rFonts w:ascii="Arial" w:eastAsia="Times New Roman" w:hAnsi="Arial" w:cs="Arial"/>
          <w:snapToGrid w:val="0"/>
          <w:lang w:eastAsia="de-CH"/>
        </w:rPr>
        <w:tab/>
        <w:t>Verhältnis Weiterzubildende zu Lehrärzten (je zu 100%) an Spital/Institut/Abteilung</w:t>
      </w:r>
    </w:p>
    <w:p w14:paraId="70B95557" w14:textId="77777777" w:rsidR="00C8159E" w:rsidRPr="000C432C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Times New Roman"/>
          <w:snapToGrid w:val="0"/>
          <w:lang w:eastAsia="de-CH"/>
        </w:rPr>
      </w:pPr>
    </w:p>
    <w:p w14:paraId="110BDDEC" w14:textId="77777777" w:rsidR="00C8159E" w:rsidRPr="000C432C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Times New Roman"/>
          <w:snapToGrid w:val="0"/>
          <w:lang w:eastAsia="de-CH"/>
        </w:rPr>
      </w:pPr>
    </w:p>
    <w:p w14:paraId="0F4D6F31" w14:textId="77777777" w:rsidR="00C8159E" w:rsidRPr="000C432C" w:rsidRDefault="00C8159E" w:rsidP="00C8159E">
      <w:pPr>
        <w:numPr>
          <w:ilvl w:val="0"/>
          <w:numId w:val="45"/>
        </w:numPr>
        <w:tabs>
          <w:tab w:val="left" w:pos="284"/>
          <w:tab w:val="left" w:pos="360"/>
        </w:tabs>
        <w:spacing w:after="200" w:line="280" w:lineRule="atLeast"/>
        <w:ind w:left="426" w:hanging="426"/>
        <w:contextualSpacing/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</w:pPr>
      <w:proofErr w:type="spellStart"/>
      <w:r w:rsidRPr="000C432C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>Einführung</w:t>
      </w:r>
      <w:proofErr w:type="spellEnd"/>
      <w:r w:rsidRPr="000C432C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 xml:space="preserve"> </w:t>
      </w:r>
      <w:proofErr w:type="spellStart"/>
      <w:r w:rsidRPr="000C432C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>beim</w:t>
      </w:r>
      <w:proofErr w:type="spellEnd"/>
      <w:r w:rsidRPr="000C432C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 xml:space="preserve"> </w:t>
      </w:r>
      <w:proofErr w:type="spellStart"/>
      <w:r w:rsidRPr="000C432C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>Stellenantritt</w:t>
      </w:r>
      <w:proofErr w:type="spellEnd"/>
    </w:p>
    <w:p w14:paraId="28AF7714" w14:textId="77777777" w:rsidR="00C8159E" w:rsidRPr="000C432C" w:rsidRDefault="00C8159E" w:rsidP="00C8159E">
      <w:pPr>
        <w:spacing w:after="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6E7810A8" w14:textId="77777777" w:rsidR="00C8159E" w:rsidRPr="000C432C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0C432C">
        <w:rPr>
          <w:rFonts w:ascii="Arial" w:eastAsia="Times New Roman" w:hAnsi="Arial" w:cs="Arial"/>
          <w:snapToGrid w:val="0"/>
          <w:lang w:eastAsia="de-CH"/>
        </w:rPr>
        <w:t>3.1</w:t>
      </w:r>
      <w:r w:rsidRPr="000C432C">
        <w:rPr>
          <w:rFonts w:ascii="Arial" w:eastAsia="Times New Roman" w:hAnsi="Arial" w:cs="Arial"/>
          <w:snapToGrid w:val="0"/>
          <w:lang w:eastAsia="de-CH"/>
        </w:rPr>
        <w:tab/>
        <w:t>Persönliche Begleitung</w:t>
      </w:r>
    </w:p>
    <w:p w14:paraId="0F23E76F" w14:textId="77777777" w:rsidR="00C8159E" w:rsidRPr="000C432C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0C432C">
        <w:rPr>
          <w:rFonts w:ascii="Arial" w:eastAsia="Times New Roman" w:hAnsi="Arial" w:cs="Arial"/>
          <w:snapToGrid w:val="0"/>
          <w:lang w:eastAsia="de-CH"/>
        </w:rPr>
        <w:tab/>
        <w:t>Wird ein Kaderarzt bestimmt, der während der Einführungsphase persönlich Unterstützung leistet («Tutor»)? Wird ein erfahrener Arzt in Weiterbildung als Ansprechperson bestimmt?</w:t>
      </w:r>
    </w:p>
    <w:p w14:paraId="6F723E1A" w14:textId="77777777" w:rsidR="00C8159E" w:rsidRPr="000C432C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0CC54ECE" w14:textId="77777777" w:rsidR="00C8159E" w:rsidRPr="000C432C" w:rsidRDefault="00C8159E" w:rsidP="00C8159E">
      <w:pPr>
        <w:tabs>
          <w:tab w:val="left" w:pos="426"/>
          <w:tab w:val="left" w:pos="567"/>
        </w:tabs>
        <w:spacing w:after="0"/>
        <w:ind w:left="432" w:hanging="432"/>
        <w:contextualSpacing/>
        <w:rPr>
          <w:rFonts w:ascii="Arial" w:eastAsia="Times New Roman" w:hAnsi="Arial" w:cs="Arial"/>
          <w:snapToGrid w:val="0"/>
          <w:lang w:eastAsia="de-CH"/>
        </w:rPr>
      </w:pPr>
      <w:r w:rsidRPr="000C432C">
        <w:rPr>
          <w:rFonts w:ascii="Arial" w:eastAsia="Times New Roman" w:hAnsi="Arial" w:cs="Arial"/>
          <w:snapToGrid w:val="0"/>
          <w:lang w:eastAsia="de-CH"/>
        </w:rPr>
        <w:t>3.2</w:t>
      </w:r>
      <w:r w:rsidRPr="000C432C">
        <w:rPr>
          <w:rFonts w:ascii="Arial" w:eastAsia="Times New Roman" w:hAnsi="Arial" w:cs="Arial"/>
          <w:snapToGrid w:val="0"/>
          <w:lang w:eastAsia="de-CH"/>
        </w:rPr>
        <w:tab/>
        <w:t>Notfalldienst/Bereitschaftsdienst</w:t>
      </w:r>
      <w:r w:rsidRPr="000C432C">
        <w:rPr>
          <w:rFonts w:ascii="Arial" w:eastAsia="Times New Roman" w:hAnsi="Arial" w:cs="Arial"/>
          <w:snapToGrid w:val="0"/>
          <w:lang w:eastAsia="de-CH"/>
        </w:rPr>
        <w:br/>
        <w:t>Wie gross ist die zeitliche Belastung mit Notfalldienst und/oder Bereitschaftsdienst an Werktagen (tags/nachts) und an Wochenenden bzw. Feiertagen?</w:t>
      </w:r>
    </w:p>
    <w:p w14:paraId="086CE2C5" w14:textId="77777777" w:rsidR="00C8159E" w:rsidRPr="000C432C" w:rsidRDefault="00C8159E" w:rsidP="00C8159E">
      <w:pPr>
        <w:tabs>
          <w:tab w:val="left" w:pos="426"/>
          <w:tab w:val="left" w:pos="56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0C432C">
        <w:rPr>
          <w:rFonts w:ascii="Arial" w:eastAsia="Times New Roman" w:hAnsi="Arial" w:cs="Arial"/>
          <w:snapToGrid w:val="0"/>
          <w:lang w:eastAsia="de-CH"/>
        </w:rPr>
        <w:lastRenderedPageBreak/>
        <w:tab/>
        <w:t>Wie werden neue Ärzte in Weiterbildung formell in den Notfalldienst/Tagesarztdienst bzw. Berei</w:t>
      </w:r>
      <w:r w:rsidRPr="000C432C">
        <w:rPr>
          <w:rFonts w:ascii="Arial" w:eastAsia="Times New Roman" w:hAnsi="Arial" w:cs="Arial"/>
          <w:snapToGrid w:val="0"/>
          <w:lang w:eastAsia="de-CH"/>
        </w:rPr>
        <w:t>t</w:t>
      </w:r>
      <w:r w:rsidRPr="000C432C">
        <w:rPr>
          <w:rFonts w:ascii="Arial" w:eastAsia="Times New Roman" w:hAnsi="Arial" w:cs="Arial"/>
          <w:snapToGrid w:val="0"/>
          <w:lang w:eastAsia="de-CH"/>
        </w:rPr>
        <w:t>schaftsdienst eingeführt, beispielsweise erste Dienste zusammen mit erfahrenem Kollegen?</w:t>
      </w:r>
    </w:p>
    <w:p w14:paraId="5444604E" w14:textId="77777777" w:rsidR="00C8159E" w:rsidRPr="000C432C" w:rsidRDefault="00C8159E" w:rsidP="00C8159E">
      <w:pPr>
        <w:tabs>
          <w:tab w:val="left" w:pos="426"/>
          <w:tab w:val="left" w:pos="56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0C432C">
        <w:rPr>
          <w:rFonts w:ascii="Arial" w:eastAsia="Times New Roman" w:hAnsi="Arial" w:cs="Arial"/>
          <w:snapToGrid w:val="0"/>
          <w:lang w:eastAsia="de-CH"/>
        </w:rPr>
        <w:tab/>
        <w:t>Wie ist der für den Notfallbetrieb zuständige Kaderarzt ausserhalb der normalen Arbeitszeit für den Arzt in Weiterbildung erreichbar und innerhalb welcher Zeit kann er persönlich am Patiente</w:t>
      </w:r>
      <w:r w:rsidRPr="000C432C">
        <w:rPr>
          <w:rFonts w:ascii="Arial" w:eastAsia="Times New Roman" w:hAnsi="Arial" w:cs="Arial"/>
          <w:snapToGrid w:val="0"/>
          <w:lang w:eastAsia="de-CH"/>
        </w:rPr>
        <w:t>n</w:t>
      </w:r>
      <w:r w:rsidRPr="000C432C">
        <w:rPr>
          <w:rFonts w:ascii="Arial" w:eastAsia="Times New Roman" w:hAnsi="Arial" w:cs="Arial"/>
          <w:snapToGrid w:val="0"/>
          <w:lang w:eastAsia="de-CH"/>
        </w:rPr>
        <w:t>bett anwesend sein?</w:t>
      </w:r>
    </w:p>
    <w:p w14:paraId="5E2F67C7" w14:textId="77777777" w:rsidR="00C8159E" w:rsidRPr="000C432C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5BAD1628" w14:textId="77777777" w:rsidR="00C8159E" w:rsidRPr="000C432C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0C432C">
        <w:rPr>
          <w:rFonts w:ascii="Arial" w:eastAsia="Times New Roman" w:hAnsi="Arial" w:cs="Arial"/>
          <w:snapToGrid w:val="0"/>
          <w:lang w:eastAsia="de-CH"/>
        </w:rPr>
        <w:t>3.3</w:t>
      </w:r>
      <w:r w:rsidRPr="000C432C">
        <w:rPr>
          <w:rFonts w:ascii="Arial" w:eastAsia="Times New Roman" w:hAnsi="Arial" w:cs="Arial"/>
          <w:snapToGrid w:val="0"/>
          <w:lang w:eastAsia="de-CH"/>
        </w:rPr>
        <w:tab/>
        <w:t>Administration</w:t>
      </w:r>
      <w:r w:rsidRPr="000C432C">
        <w:rPr>
          <w:rFonts w:ascii="Arial" w:eastAsia="Times New Roman" w:hAnsi="Arial" w:cs="Arial"/>
          <w:snapToGrid w:val="0"/>
          <w:lang w:eastAsia="de-CH"/>
        </w:rPr>
        <w:br/>
        <w:t>Wird eine (evtl. nicht-ärztliche) Person bezeichnet, die die neuen Ärzte in Weiterbildung in adm</w:t>
      </w:r>
      <w:r w:rsidRPr="000C432C">
        <w:rPr>
          <w:rFonts w:ascii="Arial" w:eastAsia="Times New Roman" w:hAnsi="Arial" w:cs="Arial"/>
          <w:snapToGrid w:val="0"/>
          <w:lang w:eastAsia="de-CH"/>
        </w:rPr>
        <w:t>i</w:t>
      </w:r>
      <w:r w:rsidRPr="000C432C">
        <w:rPr>
          <w:rFonts w:ascii="Arial" w:eastAsia="Times New Roman" w:hAnsi="Arial" w:cs="Arial"/>
          <w:snapToGrid w:val="0"/>
          <w:lang w:eastAsia="de-CH"/>
        </w:rPr>
        <w:t>nistrative Belange einführt?</w:t>
      </w:r>
    </w:p>
    <w:p w14:paraId="1A37E6B5" w14:textId="77777777" w:rsidR="00C8159E" w:rsidRPr="000C432C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6D9A6FFD" w14:textId="77777777" w:rsidR="00C8159E" w:rsidRPr="000C432C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0C432C">
        <w:rPr>
          <w:rFonts w:ascii="Arial" w:eastAsia="Times New Roman" w:hAnsi="Arial" w:cs="Arial"/>
          <w:snapToGrid w:val="0"/>
          <w:lang w:eastAsia="de-CH"/>
        </w:rPr>
        <w:t>3.4</w:t>
      </w:r>
      <w:r w:rsidRPr="000C432C">
        <w:rPr>
          <w:rFonts w:ascii="Arial" w:eastAsia="Times New Roman" w:hAnsi="Arial" w:cs="Arial"/>
          <w:snapToGrid w:val="0"/>
          <w:lang w:eastAsia="de-CH"/>
        </w:rPr>
        <w:tab/>
        <w:t>Qualitätssicherungsmassnahmen und Patientensicherheit</w:t>
      </w:r>
      <w:r w:rsidRPr="000C432C">
        <w:rPr>
          <w:rFonts w:ascii="Arial" w:eastAsia="Times New Roman" w:hAnsi="Arial" w:cs="Arial"/>
          <w:snapToGrid w:val="0"/>
          <w:lang w:eastAsia="de-CH"/>
        </w:rPr>
        <w:br/>
        <w:t xml:space="preserve">Besteht ein Critical </w:t>
      </w:r>
      <w:proofErr w:type="spellStart"/>
      <w:r w:rsidRPr="000C432C">
        <w:rPr>
          <w:rFonts w:ascii="Arial" w:eastAsia="Times New Roman" w:hAnsi="Arial" w:cs="Arial"/>
          <w:snapToGrid w:val="0"/>
          <w:lang w:eastAsia="de-CH"/>
        </w:rPr>
        <w:t>Incidence</w:t>
      </w:r>
      <w:proofErr w:type="spellEnd"/>
      <w:r w:rsidRPr="000C432C">
        <w:rPr>
          <w:rFonts w:ascii="Arial" w:eastAsia="Times New Roman" w:hAnsi="Arial" w:cs="Arial"/>
          <w:snapToGrid w:val="0"/>
          <w:lang w:eastAsia="de-CH"/>
        </w:rPr>
        <w:t xml:space="preserve"> Reporting System (CIRS)?</w:t>
      </w:r>
    </w:p>
    <w:p w14:paraId="58C72CA1" w14:textId="77777777" w:rsidR="00C8159E" w:rsidRPr="000C432C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0C432C">
        <w:rPr>
          <w:rFonts w:ascii="Arial" w:eastAsia="Times New Roman" w:hAnsi="Arial" w:cs="Arial"/>
          <w:snapToGrid w:val="0"/>
          <w:lang w:eastAsia="de-CH"/>
        </w:rPr>
        <w:tab/>
        <w:t>Gibt es Systeme zur Förderung der Patientensicherheit wie elektronisch kontrollierte Medikame</w:t>
      </w:r>
      <w:r w:rsidRPr="000C432C">
        <w:rPr>
          <w:rFonts w:ascii="Arial" w:eastAsia="Times New Roman" w:hAnsi="Arial" w:cs="Arial"/>
          <w:snapToGrid w:val="0"/>
          <w:lang w:eastAsia="de-CH"/>
        </w:rPr>
        <w:t>n</w:t>
      </w:r>
      <w:r w:rsidRPr="000C432C">
        <w:rPr>
          <w:rFonts w:ascii="Arial" w:eastAsia="Times New Roman" w:hAnsi="Arial" w:cs="Arial"/>
          <w:snapToGrid w:val="0"/>
          <w:lang w:eastAsia="de-CH"/>
        </w:rPr>
        <w:t>tenverschreibung?</w:t>
      </w:r>
      <w:r w:rsidR="003E7089" w:rsidRPr="000C432C">
        <w:rPr>
          <w:rFonts w:ascii="Arial" w:eastAsia="Times New Roman" w:hAnsi="Arial" w:cs="Arial"/>
          <w:snapToGrid w:val="0"/>
          <w:lang w:eastAsia="de-CH"/>
        </w:rPr>
        <w:t xml:space="preserve"> </w:t>
      </w:r>
      <w:r w:rsidR="00E14443" w:rsidRPr="000C432C">
        <w:rPr>
          <w:rFonts w:ascii="Arial" w:eastAsia="Times New Roman" w:hAnsi="Arial" w:cs="Arial"/>
          <w:snapToGrid w:val="0"/>
          <w:lang w:eastAsia="de-CH"/>
        </w:rPr>
        <w:t>Beschreibung des Umgangs mit Behandlungszwischenfällen.</w:t>
      </w:r>
    </w:p>
    <w:p w14:paraId="6C07EFBB" w14:textId="77777777" w:rsidR="003E7089" w:rsidRPr="000C432C" w:rsidRDefault="003E7089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0C432C">
        <w:rPr>
          <w:rFonts w:ascii="Arial" w:eastAsia="Times New Roman" w:hAnsi="Arial" w:cs="Arial"/>
          <w:snapToGrid w:val="0"/>
          <w:lang w:eastAsia="de-CH"/>
        </w:rPr>
        <w:tab/>
        <w:t xml:space="preserve">Welche Supervisionsmöglichkeiten gibt es (intern und extern, einzeln oder in Gruppe, </w:t>
      </w:r>
      <w:r w:rsidR="00BA11A5" w:rsidRPr="000C432C">
        <w:rPr>
          <w:rFonts w:ascii="Arial" w:eastAsia="Times New Roman" w:hAnsi="Arial" w:cs="Arial"/>
          <w:snapToGrid w:val="0"/>
          <w:lang w:eastAsia="de-CH"/>
        </w:rPr>
        <w:t>Therapi</w:t>
      </w:r>
      <w:r w:rsidR="00BA11A5" w:rsidRPr="000C432C">
        <w:rPr>
          <w:rFonts w:ascii="Arial" w:eastAsia="Times New Roman" w:hAnsi="Arial" w:cs="Arial"/>
          <w:snapToGrid w:val="0"/>
          <w:lang w:eastAsia="de-CH"/>
        </w:rPr>
        <w:t>e</w:t>
      </w:r>
      <w:r w:rsidR="00BA11A5" w:rsidRPr="000C432C">
        <w:rPr>
          <w:rFonts w:ascii="Arial" w:eastAsia="Times New Roman" w:hAnsi="Arial" w:cs="Arial"/>
          <w:snapToGrid w:val="0"/>
          <w:lang w:eastAsia="de-CH"/>
        </w:rPr>
        <w:t>methoden</w:t>
      </w:r>
      <w:r w:rsidRPr="000C432C">
        <w:rPr>
          <w:rFonts w:ascii="Arial" w:eastAsia="Times New Roman" w:hAnsi="Arial" w:cs="Arial"/>
          <w:snapToGrid w:val="0"/>
          <w:lang w:eastAsia="de-CH"/>
        </w:rPr>
        <w:t>)? Wie werden sie finanziert</w:t>
      </w:r>
      <w:r w:rsidR="00BA11A5" w:rsidRPr="000C432C">
        <w:rPr>
          <w:rFonts w:ascii="Arial" w:eastAsia="Times New Roman" w:hAnsi="Arial" w:cs="Arial"/>
          <w:snapToGrid w:val="0"/>
          <w:lang w:eastAsia="de-CH"/>
        </w:rPr>
        <w:t>?</w:t>
      </w:r>
    </w:p>
    <w:p w14:paraId="0784D192" w14:textId="77777777" w:rsidR="00C8159E" w:rsidRPr="000C432C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0D689274" w14:textId="77777777" w:rsidR="00C8159E" w:rsidRPr="000C432C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0C432C">
        <w:rPr>
          <w:rFonts w:ascii="Arial" w:eastAsia="Times New Roman" w:hAnsi="Arial" w:cs="Arial"/>
          <w:snapToGrid w:val="0"/>
          <w:lang w:eastAsia="de-CH"/>
        </w:rPr>
        <w:t>3.5</w:t>
      </w:r>
      <w:r w:rsidRPr="000C432C">
        <w:rPr>
          <w:rFonts w:ascii="Arial" w:eastAsia="Times New Roman" w:hAnsi="Arial" w:cs="Arial"/>
          <w:snapToGrid w:val="0"/>
          <w:lang w:eastAsia="de-CH"/>
        </w:rPr>
        <w:tab/>
        <w:t>Klinikspezifische Richtlinien</w:t>
      </w:r>
      <w:r w:rsidRPr="000C432C">
        <w:rPr>
          <w:rFonts w:ascii="Arial" w:eastAsia="Times New Roman" w:hAnsi="Arial" w:cs="Arial"/>
          <w:snapToGrid w:val="0"/>
          <w:lang w:eastAsia="de-CH"/>
        </w:rPr>
        <w:br/>
        <w:t>Welches sind die klinikspezifischen theoretischen Grundlagen («Blaubuch</w:t>
      </w:r>
      <w:r w:rsidRPr="000C432C">
        <w:rPr>
          <w:rFonts w:ascii="Times New Roman" w:eastAsia="Times New Roman" w:hAnsi="Times New Roman" w:cs="Times New Roman"/>
          <w:snapToGrid w:val="0"/>
          <w:lang w:eastAsia="de-CH"/>
        </w:rPr>
        <w:t>»</w:t>
      </w:r>
      <w:r w:rsidRPr="000C432C">
        <w:rPr>
          <w:rFonts w:ascii="Arial" w:eastAsia="Times New Roman" w:hAnsi="Arial" w:cs="Arial"/>
          <w:snapToGrid w:val="0"/>
          <w:lang w:eastAsia="de-CH"/>
        </w:rPr>
        <w:t xml:space="preserve">, «Schwarzbuch», «Weissbuch») bzw. die für die Klinik empfohlenen Standard-Lehrbücher bzw. Online-Informationsmittel (z.B. </w:t>
      </w:r>
      <w:proofErr w:type="spellStart"/>
      <w:r w:rsidRPr="000C432C">
        <w:rPr>
          <w:rFonts w:ascii="Arial" w:eastAsia="Times New Roman" w:hAnsi="Arial" w:cs="Arial"/>
          <w:snapToGrid w:val="0"/>
          <w:lang w:eastAsia="de-CH"/>
        </w:rPr>
        <w:t>UpToDate</w:t>
      </w:r>
      <w:proofErr w:type="spellEnd"/>
      <w:r w:rsidRPr="000C432C">
        <w:rPr>
          <w:rFonts w:ascii="Arial" w:eastAsia="Times New Roman" w:hAnsi="Arial" w:cs="Arial"/>
          <w:snapToGrid w:val="0"/>
          <w:lang w:eastAsia="de-CH"/>
        </w:rPr>
        <w:t>) oder e-Learning-Programme?</w:t>
      </w:r>
    </w:p>
    <w:p w14:paraId="7FC71965" w14:textId="77777777" w:rsidR="00C8159E" w:rsidRPr="000C432C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14262CCF" w14:textId="77777777" w:rsidR="00C8159E" w:rsidRPr="000C432C" w:rsidRDefault="00C8159E" w:rsidP="00C8159E">
      <w:pPr>
        <w:spacing w:after="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1791B115" w14:textId="77777777" w:rsidR="00C8159E" w:rsidRPr="000C432C" w:rsidRDefault="00C8159E" w:rsidP="00C8159E">
      <w:pPr>
        <w:spacing w:after="200"/>
        <w:ind w:left="426" w:hanging="426"/>
        <w:contextualSpacing/>
        <w:rPr>
          <w:rFonts w:ascii="Arial" w:eastAsia="Times New Roman" w:hAnsi="Arial" w:cs="Arial"/>
          <w:snapToGrid w:val="0"/>
          <w:sz w:val="30"/>
          <w:szCs w:val="30"/>
          <w:lang w:eastAsia="de-CH"/>
        </w:rPr>
      </w:pPr>
      <w:r w:rsidRPr="000C432C">
        <w:rPr>
          <w:rFonts w:ascii="Arial" w:eastAsia="Times New Roman" w:hAnsi="Arial" w:cs="Arial"/>
          <w:snapToGrid w:val="0"/>
          <w:sz w:val="30"/>
          <w:szCs w:val="30"/>
          <w:lang w:eastAsia="de-CH"/>
        </w:rPr>
        <w:t>4.</w:t>
      </w:r>
      <w:r w:rsidRPr="000C432C">
        <w:rPr>
          <w:rFonts w:ascii="Arial" w:eastAsia="Times New Roman" w:hAnsi="Arial" w:cs="Arial"/>
          <w:snapToGrid w:val="0"/>
          <w:sz w:val="30"/>
          <w:szCs w:val="30"/>
          <w:lang w:eastAsia="de-CH"/>
        </w:rPr>
        <w:tab/>
        <w:t xml:space="preserve">Weiterbildungsinhalt </w:t>
      </w:r>
      <w:r w:rsidRPr="000C432C">
        <w:rPr>
          <w:rFonts w:ascii="Arial" w:eastAsia="Times New Roman" w:hAnsi="Arial" w:cs="Arial"/>
          <w:snapToGrid w:val="0"/>
          <w:lang w:eastAsia="de-CH"/>
        </w:rPr>
        <w:t>(gemäss Ziffer 3 des Weiterbildungsprogramms)</w:t>
      </w:r>
    </w:p>
    <w:p w14:paraId="4B4328BA" w14:textId="77777777" w:rsidR="00C8159E" w:rsidRPr="000C432C" w:rsidRDefault="00C8159E" w:rsidP="00C8159E">
      <w:pPr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6A7E46F4" w14:textId="5D2AC58B" w:rsidR="00C8159E" w:rsidRPr="000C432C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0C432C">
        <w:rPr>
          <w:rFonts w:ascii="Arial" w:eastAsia="Times New Roman" w:hAnsi="Arial" w:cs="Arial"/>
          <w:snapToGrid w:val="0"/>
          <w:lang w:eastAsia="de-CH"/>
        </w:rPr>
        <w:t>4.1</w:t>
      </w:r>
      <w:r w:rsidRPr="000C432C">
        <w:rPr>
          <w:rFonts w:ascii="Arial" w:eastAsia="Times New Roman" w:hAnsi="Arial" w:cs="Arial"/>
          <w:snapToGrid w:val="0"/>
          <w:lang w:eastAsia="de-CH"/>
        </w:rPr>
        <w:tab/>
        <w:t xml:space="preserve">Welche Lerninhalte werden dem Kandidaten wann und zu welchem Kompetenzgrad vermittelt? </w:t>
      </w:r>
      <w:r w:rsidR="00A26C48" w:rsidRPr="000C432C">
        <w:rPr>
          <w:rFonts w:ascii="Arial" w:eastAsia="Times New Roman" w:hAnsi="Arial" w:cs="Arial"/>
          <w:snapToGrid w:val="0"/>
          <w:lang w:eastAsia="de-CH"/>
        </w:rPr>
        <w:t xml:space="preserve">In der 2 jährigen </w:t>
      </w:r>
      <w:proofErr w:type="spellStart"/>
      <w:r w:rsidR="00A26C48" w:rsidRPr="000C432C">
        <w:rPr>
          <w:rFonts w:ascii="Arial" w:eastAsia="Times New Roman" w:hAnsi="Arial" w:cs="Arial"/>
          <w:snapToGrid w:val="0"/>
          <w:lang w:eastAsia="de-CH"/>
        </w:rPr>
        <w:t>Schwerpunktsausbildung</w:t>
      </w:r>
      <w:proofErr w:type="spellEnd"/>
      <w:r w:rsidR="00A26C48" w:rsidRPr="000C432C">
        <w:rPr>
          <w:rFonts w:ascii="Arial" w:eastAsia="Times New Roman" w:hAnsi="Arial" w:cs="Arial"/>
          <w:snapToGrid w:val="0"/>
          <w:lang w:eastAsia="de-CH"/>
        </w:rPr>
        <w:t xml:space="preserve"> werden dem weiterzubildenden Facharzt vertiefte Ken</w:t>
      </w:r>
      <w:r w:rsidR="00473CBE" w:rsidRPr="000C432C">
        <w:rPr>
          <w:rFonts w:ascii="Arial" w:eastAsia="Times New Roman" w:hAnsi="Arial" w:cs="Arial"/>
          <w:snapToGrid w:val="0"/>
          <w:lang w:eastAsia="de-CH"/>
        </w:rPr>
        <w:t>n</w:t>
      </w:r>
      <w:r w:rsidR="00A26C48" w:rsidRPr="000C432C">
        <w:rPr>
          <w:rFonts w:ascii="Arial" w:eastAsia="Times New Roman" w:hAnsi="Arial" w:cs="Arial"/>
          <w:snapToGrid w:val="0"/>
          <w:lang w:eastAsia="de-CH"/>
        </w:rPr>
        <w:t>tnisse</w:t>
      </w:r>
      <w:r w:rsidR="00473CBE" w:rsidRPr="000C432C">
        <w:rPr>
          <w:rFonts w:ascii="Arial" w:eastAsia="Times New Roman" w:hAnsi="Arial" w:cs="Arial"/>
          <w:snapToGrid w:val="0"/>
          <w:lang w:eastAsia="de-CH"/>
        </w:rPr>
        <w:t xml:space="preserve"> und Kompetenzen</w:t>
      </w:r>
      <w:r w:rsidR="00A26C48" w:rsidRPr="000C432C">
        <w:rPr>
          <w:rFonts w:ascii="Arial" w:eastAsia="Times New Roman" w:hAnsi="Arial" w:cs="Arial"/>
          <w:snapToGrid w:val="0"/>
          <w:lang w:eastAsia="de-CH"/>
        </w:rPr>
        <w:t xml:space="preserve"> in Recht, forensische Psychiatrie, Psychotherapie </w:t>
      </w:r>
      <w:r w:rsidR="00473CBE" w:rsidRPr="000C432C">
        <w:rPr>
          <w:rFonts w:ascii="Arial" w:eastAsia="Times New Roman" w:hAnsi="Arial" w:cs="Arial"/>
          <w:snapToGrid w:val="0"/>
          <w:lang w:eastAsia="de-CH"/>
        </w:rPr>
        <w:t>und Begutac</w:t>
      </w:r>
      <w:r w:rsidR="00473CBE" w:rsidRPr="000C432C">
        <w:rPr>
          <w:rFonts w:ascii="Arial" w:eastAsia="Times New Roman" w:hAnsi="Arial" w:cs="Arial"/>
          <w:snapToGrid w:val="0"/>
          <w:lang w:eastAsia="de-CH"/>
        </w:rPr>
        <w:t>h</w:t>
      </w:r>
      <w:r w:rsidR="00473CBE" w:rsidRPr="000C432C">
        <w:rPr>
          <w:rFonts w:ascii="Arial" w:eastAsia="Times New Roman" w:hAnsi="Arial" w:cs="Arial"/>
          <w:snapToGrid w:val="0"/>
          <w:lang w:eastAsia="de-CH"/>
        </w:rPr>
        <w:t>tung damit er selbstständig und kompetent anspruchsvolle kinder- und jugendforensische Patie</w:t>
      </w:r>
      <w:r w:rsidR="00473CBE" w:rsidRPr="000C432C">
        <w:rPr>
          <w:rFonts w:ascii="Arial" w:eastAsia="Times New Roman" w:hAnsi="Arial" w:cs="Arial"/>
          <w:snapToGrid w:val="0"/>
          <w:lang w:eastAsia="de-CH"/>
        </w:rPr>
        <w:t>n</w:t>
      </w:r>
      <w:r w:rsidR="00473CBE" w:rsidRPr="000C432C">
        <w:rPr>
          <w:rFonts w:ascii="Arial" w:eastAsia="Times New Roman" w:hAnsi="Arial" w:cs="Arial"/>
          <w:snapToGrid w:val="0"/>
          <w:lang w:eastAsia="de-CH"/>
        </w:rPr>
        <w:t>ten, begutachten und behandeln kann.</w:t>
      </w:r>
    </w:p>
    <w:p w14:paraId="0974E140" w14:textId="77777777" w:rsidR="00C8159E" w:rsidRPr="000C432C" w:rsidRDefault="00C8159E" w:rsidP="00C8159E">
      <w:pPr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63F20939" w14:textId="4CE951FE" w:rsidR="00C8159E" w:rsidRPr="000C432C" w:rsidRDefault="00C8159E" w:rsidP="00C8159E">
      <w:pPr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0C432C">
        <w:rPr>
          <w:rFonts w:ascii="Arial" w:eastAsia="Times New Roman" w:hAnsi="Arial" w:cs="Arial"/>
          <w:snapToGrid w:val="0"/>
          <w:lang w:eastAsia="de-CH"/>
        </w:rPr>
        <w:t>4.2</w:t>
      </w:r>
      <w:r w:rsidRPr="000C432C">
        <w:rPr>
          <w:rFonts w:ascii="Arial" w:eastAsia="Times New Roman" w:hAnsi="Arial" w:cs="Arial"/>
          <w:snapToGrid w:val="0"/>
          <w:lang w:eastAsia="de-CH"/>
        </w:rPr>
        <w:tab/>
        <w:t>Welche Interventionen und andere Massnahmen gemäss Weiterbildungsprogramm können bei entsprechender Vorbildung durchgeführt werden</w:t>
      </w:r>
      <w:r w:rsidR="00BA11A5" w:rsidRPr="000C432C">
        <w:rPr>
          <w:rFonts w:ascii="Arial" w:eastAsia="Times New Roman" w:hAnsi="Arial" w:cs="Arial"/>
          <w:snapToGrid w:val="0"/>
          <w:lang w:eastAsia="de-CH"/>
        </w:rPr>
        <w:t xml:space="preserve">, insbesondere bezüglich </w:t>
      </w:r>
      <w:r w:rsidR="00473CBE" w:rsidRPr="000C432C">
        <w:rPr>
          <w:rFonts w:ascii="Arial" w:eastAsia="Times New Roman" w:hAnsi="Arial" w:cs="Arial"/>
          <w:snapToGrid w:val="0"/>
          <w:lang w:eastAsia="de-CH"/>
        </w:rPr>
        <w:t xml:space="preserve">Begutachtungen, </w:t>
      </w:r>
      <w:r w:rsidR="00BA11A5" w:rsidRPr="000C432C">
        <w:rPr>
          <w:rFonts w:ascii="Arial" w:eastAsia="Times New Roman" w:hAnsi="Arial" w:cs="Arial"/>
          <w:snapToGrid w:val="0"/>
          <w:lang w:eastAsia="de-CH"/>
        </w:rPr>
        <w:t>Ps</w:t>
      </w:r>
      <w:r w:rsidR="00BA11A5" w:rsidRPr="000C432C">
        <w:rPr>
          <w:rFonts w:ascii="Arial" w:eastAsia="Times New Roman" w:hAnsi="Arial" w:cs="Arial"/>
          <w:snapToGrid w:val="0"/>
          <w:lang w:eastAsia="de-CH"/>
        </w:rPr>
        <w:t>y</w:t>
      </w:r>
      <w:r w:rsidR="00BA11A5" w:rsidRPr="000C432C">
        <w:rPr>
          <w:rFonts w:ascii="Arial" w:eastAsia="Times New Roman" w:hAnsi="Arial" w:cs="Arial"/>
          <w:snapToGrid w:val="0"/>
          <w:lang w:eastAsia="de-CH"/>
        </w:rPr>
        <w:t xml:space="preserve">chotherapien oder </w:t>
      </w:r>
      <w:proofErr w:type="spellStart"/>
      <w:r w:rsidR="00BA11A5" w:rsidRPr="000C432C">
        <w:rPr>
          <w:rFonts w:ascii="Arial" w:eastAsia="Times New Roman" w:hAnsi="Arial" w:cs="Arial"/>
          <w:snapToGrid w:val="0"/>
          <w:lang w:eastAsia="de-CH"/>
        </w:rPr>
        <w:t>konsiliarpsychiatrische</w:t>
      </w:r>
      <w:r w:rsidR="00FC24D6" w:rsidRPr="000C432C">
        <w:rPr>
          <w:rFonts w:ascii="Arial" w:eastAsia="Times New Roman" w:hAnsi="Arial" w:cs="Arial"/>
          <w:snapToGrid w:val="0"/>
          <w:lang w:eastAsia="de-CH"/>
        </w:rPr>
        <w:t>n</w:t>
      </w:r>
      <w:proofErr w:type="spellEnd"/>
      <w:r w:rsidR="00BA11A5" w:rsidRPr="000C432C">
        <w:rPr>
          <w:rFonts w:ascii="Arial" w:eastAsia="Times New Roman" w:hAnsi="Arial" w:cs="Arial"/>
          <w:snapToGrid w:val="0"/>
          <w:lang w:eastAsia="de-CH"/>
        </w:rPr>
        <w:t xml:space="preserve"> Tätigkeiten</w:t>
      </w:r>
      <w:r w:rsidRPr="000C432C">
        <w:rPr>
          <w:rFonts w:ascii="Arial" w:eastAsia="Times New Roman" w:hAnsi="Arial" w:cs="Arial"/>
          <w:snapToGrid w:val="0"/>
          <w:lang w:eastAsia="de-CH"/>
        </w:rPr>
        <w:t>?</w:t>
      </w:r>
    </w:p>
    <w:p w14:paraId="5758B9A8" w14:textId="77777777" w:rsidR="00C8159E" w:rsidRPr="000C432C" w:rsidRDefault="00C8159E" w:rsidP="00C8159E">
      <w:pPr>
        <w:tabs>
          <w:tab w:val="left" w:pos="284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</w:p>
    <w:p w14:paraId="01D735BB" w14:textId="1E60C42D" w:rsidR="00C8159E" w:rsidRPr="000C432C" w:rsidRDefault="00C8159E" w:rsidP="00C8159E">
      <w:pPr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0C432C">
        <w:rPr>
          <w:rFonts w:ascii="Arial" w:eastAsia="Times New Roman" w:hAnsi="Arial" w:cs="Arial"/>
          <w:snapToGrid w:val="0"/>
          <w:lang w:eastAsia="de-CH"/>
        </w:rPr>
        <w:t>4.3</w:t>
      </w:r>
      <w:r w:rsidRPr="000C432C">
        <w:rPr>
          <w:rFonts w:ascii="Arial" w:eastAsia="Times New Roman" w:hAnsi="Arial" w:cs="Arial"/>
          <w:snapToGrid w:val="0"/>
          <w:lang w:eastAsia="de-CH"/>
        </w:rPr>
        <w:tab/>
        <w:t xml:space="preserve">Welche Rotationen in anderen Disziplinen </w:t>
      </w:r>
      <w:r w:rsidR="00FC24D6" w:rsidRPr="000C432C">
        <w:rPr>
          <w:rFonts w:ascii="Arial" w:eastAsia="Times New Roman" w:hAnsi="Arial" w:cs="Arial"/>
          <w:snapToGrid w:val="0"/>
          <w:lang w:eastAsia="de-CH"/>
        </w:rPr>
        <w:t>oder in Spezialsprechstunden oder störungsspezif</w:t>
      </w:r>
      <w:r w:rsidR="00FC24D6" w:rsidRPr="000C432C">
        <w:rPr>
          <w:rFonts w:ascii="Arial" w:eastAsia="Times New Roman" w:hAnsi="Arial" w:cs="Arial"/>
          <w:snapToGrid w:val="0"/>
          <w:lang w:eastAsia="de-CH"/>
        </w:rPr>
        <w:t>i</w:t>
      </w:r>
      <w:r w:rsidR="00FC24D6" w:rsidRPr="000C432C">
        <w:rPr>
          <w:rFonts w:ascii="Arial" w:eastAsia="Times New Roman" w:hAnsi="Arial" w:cs="Arial"/>
          <w:snapToGrid w:val="0"/>
          <w:lang w:eastAsia="de-CH"/>
        </w:rPr>
        <w:t xml:space="preserve">sche Therapiedispositive </w:t>
      </w:r>
      <w:r w:rsidRPr="000C432C">
        <w:rPr>
          <w:rFonts w:ascii="Arial" w:eastAsia="Times New Roman" w:hAnsi="Arial" w:cs="Arial"/>
          <w:snapToGrid w:val="0"/>
          <w:lang w:eastAsia="de-CH"/>
        </w:rPr>
        <w:t>sind bei entsprechender Eignung und Verfügbarkeit möglich (beispiel</w:t>
      </w:r>
      <w:r w:rsidRPr="000C432C">
        <w:rPr>
          <w:rFonts w:ascii="Arial" w:eastAsia="Times New Roman" w:hAnsi="Arial" w:cs="Arial"/>
          <w:snapToGrid w:val="0"/>
          <w:lang w:eastAsia="de-CH"/>
        </w:rPr>
        <w:t>s</w:t>
      </w:r>
      <w:r w:rsidRPr="000C432C">
        <w:rPr>
          <w:rFonts w:ascii="Arial" w:eastAsia="Times New Roman" w:hAnsi="Arial" w:cs="Arial"/>
          <w:snapToGrid w:val="0"/>
          <w:lang w:eastAsia="de-CH"/>
        </w:rPr>
        <w:t>weise</w:t>
      </w:r>
      <w:r w:rsidR="0044584B" w:rsidRPr="000C432C">
        <w:rPr>
          <w:rFonts w:ascii="Arial" w:eastAsia="Times New Roman" w:hAnsi="Arial" w:cs="Arial"/>
          <w:snapToGrid w:val="0"/>
          <w:lang w:eastAsia="de-CH"/>
        </w:rPr>
        <w:t xml:space="preserve"> </w:t>
      </w:r>
      <w:r w:rsidR="00473CBE" w:rsidRPr="000C432C">
        <w:rPr>
          <w:rFonts w:ascii="Arial" w:eastAsia="Times New Roman" w:hAnsi="Arial" w:cs="Arial"/>
          <w:snapToGrid w:val="0"/>
          <w:lang w:eastAsia="de-CH"/>
        </w:rPr>
        <w:t>Gefängnispsychiatrie</w:t>
      </w:r>
      <w:r w:rsidRPr="000C432C">
        <w:rPr>
          <w:rFonts w:ascii="Arial" w:eastAsia="Times New Roman" w:hAnsi="Arial" w:cs="Arial"/>
          <w:snapToGrid w:val="0"/>
          <w:lang w:eastAsia="de-CH"/>
        </w:rPr>
        <w:t xml:space="preserve">, </w:t>
      </w:r>
      <w:r w:rsidR="00473CBE" w:rsidRPr="000C432C">
        <w:rPr>
          <w:rFonts w:ascii="Arial" w:eastAsia="Times New Roman" w:hAnsi="Arial" w:cs="Arial"/>
          <w:snapToGrid w:val="0"/>
          <w:lang w:eastAsia="de-CH"/>
        </w:rPr>
        <w:t>Suchtbehandlung</w:t>
      </w:r>
      <w:r w:rsidR="004026B3" w:rsidRPr="000C432C">
        <w:rPr>
          <w:rFonts w:ascii="Arial" w:eastAsia="Times New Roman" w:hAnsi="Arial" w:cs="Arial"/>
          <w:snapToGrid w:val="0"/>
          <w:lang w:eastAsia="de-CH"/>
        </w:rPr>
        <w:t>)?</w:t>
      </w:r>
    </w:p>
    <w:p w14:paraId="3834F64A" w14:textId="77777777" w:rsidR="00C8159E" w:rsidRPr="000C432C" w:rsidRDefault="00C8159E" w:rsidP="00C8159E">
      <w:pPr>
        <w:tabs>
          <w:tab w:val="left" w:pos="284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</w:p>
    <w:p w14:paraId="62D946EE" w14:textId="77777777" w:rsidR="00C8159E" w:rsidRPr="000C432C" w:rsidRDefault="00C8159E" w:rsidP="00C8159E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0C432C">
        <w:rPr>
          <w:rFonts w:ascii="Arial" w:eastAsia="Times New Roman" w:hAnsi="Arial" w:cs="Arial"/>
          <w:lang w:eastAsia="zh-CN"/>
        </w:rPr>
        <w:t>4.4</w:t>
      </w:r>
      <w:r w:rsidRPr="000C432C">
        <w:rPr>
          <w:rFonts w:ascii="Arial" w:eastAsia="Times New Roman" w:hAnsi="Arial" w:cs="Arial"/>
          <w:lang w:eastAsia="zh-CN"/>
        </w:rPr>
        <w:tab/>
        <w:t>Strukturierte theoretische Weiterbildung intern, inkl. Journal-Club</w:t>
      </w:r>
    </w:p>
    <w:p w14:paraId="44830555" w14:textId="77777777" w:rsidR="00C8159E" w:rsidRPr="000C432C" w:rsidRDefault="00C8159E" w:rsidP="00427F41">
      <w:pPr>
        <w:spacing w:after="0"/>
        <w:ind w:left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0C432C">
        <w:rPr>
          <w:rFonts w:ascii="Arial" w:eastAsia="Times New Roman" w:hAnsi="Arial" w:cs="Arial"/>
          <w:snapToGrid w:val="0"/>
          <w:lang w:eastAsia="de-CH"/>
        </w:rPr>
        <w:t>-</w:t>
      </w:r>
      <w:r w:rsidR="00427F41" w:rsidRPr="000C432C">
        <w:rPr>
          <w:rFonts w:ascii="Arial" w:eastAsia="Times New Roman" w:hAnsi="Arial" w:cs="Arial"/>
          <w:snapToGrid w:val="0"/>
          <w:lang w:eastAsia="de-CH"/>
        </w:rPr>
        <w:t xml:space="preserve"> </w:t>
      </w:r>
      <w:r w:rsidRPr="000C432C">
        <w:rPr>
          <w:rFonts w:ascii="Arial" w:eastAsia="Times New Roman" w:hAnsi="Arial" w:cs="Arial"/>
          <w:snapToGrid w:val="0"/>
          <w:lang w:eastAsia="de-CH"/>
        </w:rPr>
        <w:t>Anzahl Stunden pro Woche</w:t>
      </w:r>
    </w:p>
    <w:p w14:paraId="717064CB" w14:textId="77777777" w:rsidR="00C8159E" w:rsidRPr="000C432C" w:rsidRDefault="00C8159E" w:rsidP="00427F41">
      <w:pPr>
        <w:tabs>
          <w:tab w:val="left" w:pos="709"/>
        </w:tabs>
        <w:spacing w:after="0"/>
        <w:ind w:left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0C432C">
        <w:rPr>
          <w:rFonts w:ascii="Arial" w:eastAsia="Times New Roman" w:hAnsi="Arial" w:cs="Arial"/>
          <w:snapToGrid w:val="0"/>
          <w:lang w:eastAsia="de-CH"/>
        </w:rPr>
        <w:t>-</w:t>
      </w:r>
      <w:r w:rsidR="00427F41" w:rsidRPr="000C432C">
        <w:rPr>
          <w:rFonts w:ascii="Arial" w:eastAsia="Times New Roman" w:hAnsi="Arial" w:cs="Arial"/>
          <w:snapToGrid w:val="0"/>
          <w:lang w:eastAsia="de-CH"/>
        </w:rPr>
        <w:t xml:space="preserve"> </w:t>
      </w:r>
      <w:r w:rsidRPr="000C432C">
        <w:rPr>
          <w:rFonts w:ascii="Arial" w:eastAsia="Times New Roman" w:hAnsi="Arial" w:cs="Arial"/>
          <w:snapToGrid w:val="0"/>
          <w:lang w:eastAsia="de-CH"/>
        </w:rPr>
        <w:t>Wochenprogramm</w:t>
      </w:r>
    </w:p>
    <w:p w14:paraId="7FD7B48E" w14:textId="77777777" w:rsidR="00C8159E" w:rsidRPr="000C432C" w:rsidRDefault="00C8159E" w:rsidP="00C8159E">
      <w:pPr>
        <w:tabs>
          <w:tab w:val="left" w:pos="709"/>
        </w:tabs>
        <w:spacing w:after="0"/>
        <w:ind w:left="567" w:hanging="567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1136B2AF" w14:textId="77777777" w:rsidR="00C8159E" w:rsidRPr="000C432C" w:rsidRDefault="00C8159E" w:rsidP="00C8159E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0C432C">
        <w:rPr>
          <w:rFonts w:ascii="Arial" w:eastAsia="Times New Roman" w:hAnsi="Arial" w:cs="Arial"/>
          <w:lang w:eastAsia="zh-CN"/>
        </w:rPr>
        <w:t>4.5</w:t>
      </w:r>
      <w:r w:rsidRPr="000C432C">
        <w:rPr>
          <w:rFonts w:ascii="Arial" w:eastAsia="Times New Roman" w:hAnsi="Arial" w:cs="Arial"/>
          <w:lang w:eastAsia="zh-CN"/>
        </w:rPr>
        <w:tab/>
        <w:t>Strukturierte Weiterbildung extern</w:t>
      </w:r>
    </w:p>
    <w:p w14:paraId="7A71AA3A" w14:textId="69BD011C" w:rsidR="00C8159E" w:rsidRPr="000C432C" w:rsidRDefault="00C8159E" w:rsidP="00761E8F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ind w:left="426"/>
        <w:rPr>
          <w:rFonts w:ascii="Arial" w:eastAsia="Times New Roman" w:hAnsi="Arial" w:cs="Arial"/>
          <w:lang w:eastAsia="zh-CN"/>
        </w:rPr>
      </w:pPr>
      <w:r w:rsidRPr="000C432C">
        <w:rPr>
          <w:rFonts w:ascii="Arial" w:eastAsia="Times New Roman" w:hAnsi="Arial" w:cs="Arial"/>
          <w:lang w:eastAsia="zh-CN"/>
        </w:rPr>
        <w:t>- Anzahl Stunden pro Jahr</w:t>
      </w:r>
    </w:p>
    <w:p w14:paraId="759C7E49" w14:textId="12E08B55" w:rsidR="00C8159E" w:rsidRPr="000C432C" w:rsidRDefault="00C8159E" w:rsidP="00761E8F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ind w:left="426"/>
        <w:rPr>
          <w:rFonts w:ascii="Arial" w:eastAsia="Times New Roman" w:hAnsi="Arial" w:cs="Arial"/>
          <w:lang w:eastAsia="zh-CN"/>
        </w:rPr>
      </w:pPr>
      <w:r w:rsidRPr="000C432C">
        <w:rPr>
          <w:rFonts w:ascii="Arial" w:eastAsia="Times New Roman" w:hAnsi="Arial" w:cs="Arial"/>
          <w:lang w:eastAsia="zh-CN"/>
        </w:rPr>
        <w:t>- Externe Kurse</w:t>
      </w:r>
    </w:p>
    <w:p w14:paraId="0FA5A318" w14:textId="4B4DEE88" w:rsidR="00C8159E" w:rsidRPr="000C432C" w:rsidRDefault="00C8159E" w:rsidP="00761E8F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ind w:left="426"/>
        <w:rPr>
          <w:rFonts w:ascii="Arial" w:eastAsia="Times New Roman" w:hAnsi="Arial" w:cs="Arial"/>
          <w:lang w:eastAsia="zh-CN"/>
        </w:rPr>
      </w:pPr>
      <w:r w:rsidRPr="000C432C">
        <w:rPr>
          <w:rFonts w:ascii="Arial" w:eastAsia="Times New Roman" w:hAnsi="Arial" w:cs="Arial"/>
          <w:lang w:eastAsia="zh-CN"/>
        </w:rPr>
        <w:t xml:space="preserve">- </w:t>
      </w:r>
      <w:r w:rsidR="0044584B" w:rsidRPr="000C432C">
        <w:rPr>
          <w:rFonts w:ascii="Arial" w:eastAsia="Times New Roman" w:hAnsi="Arial" w:cs="Arial"/>
          <w:snapToGrid w:val="0"/>
          <w:lang w:eastAsia="de-CH"/>
        </w:rPr>
        <w:t>Finanzielle Beteiligung</w:t>
      </w:r>
      <w:r w:rsidR="0044584B" w:rsidRPr="000C432C">
        <w:rPr>
          <w:rFonts w:ascii="Arial" w:eastAsia="Times New Roman" w:hAnsi="Arial" w:cs="Arial"/>
          <w:lang w:eastAsia="zh-CN"/>
        </w:rPr>
        <w:t xml:space="preserve"> der Weiterbildungsstätte</w:t>
      </w:r>
    </w:p>
    <w:p w14:paraId="606E8AD6" w14:textId="07C4A928" w:rsidR="00C8159E" w:rsidRPr="000C432C" w:rsidRDefault="00C8159E" w:rsidP="00761E8F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ind w:left="426"/>
        <w:rPr>
          <w:rFonts w:ascii="Arial" w:eastAsia="Times New Roman" w:hAnsi="Arial" w:cs="Arial"/>
          <w:lang w:eastAsia="zh-CN"/>
        </w:rPr>
      </w:pPr>
      <w:r w:rsidRPr="000C432C">
        <w:rPr>
          <w:rFonts w:ascii="Arial" w:eastAsia="Times New Roman" w:hAnsi="Arial" w:cs="Arial"/>
          <w:lang w:eastAsia="zh-CN"/>
        </w:rPr>
        <w:t>- Stellvertretung</w:t>
      </w:r>
      <w:r w:rsidR="0044584B" w:rsidRPr="000C432C">
        <w:rPr>
          <w:rFonts w:ascii="Arial" w:eastAsia="Times New Roman" w:hAnsi="Arial" w:cs="Arial"/>
          <w:lang w:eastAsia="zh-CN"/>
        </w:rPr>
        <w:t>sregelung bei Abwesenheit</w:t>
      </w:r>
    </w:p>
    <w:p w14:paraId="0BD119A6" w14:textId="77777777" w:rsidR="00402387" w:rsidRPr="000C432C" w:rsidRDefault="00402387" w:rsidP="00C8159E">
      <w:pPr>
        <w:tabs>
          <w:tab w:val="left" w:pos="7380"/>
          <w:tab w:val="left" w:pos="8100"/>
          <w:tab w:val="left" w:pos="8280"/>
        </w:tabs>
        <w:spacing w:after="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6FD1A9FA" w14:textId="0C7FFC7C" w:rsidR="00C8159E" w:rsidRPr="00761E8F" w:rsidRDefault="00761E8F" w:rsidP="00761E8F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4.6</w:t>
      </w:r>
      <w:r>
        <w:rPr>
          <w:rFonts w:ascii="Arial" w:eastAsia="Times New Roman" w:hAnsi="Arial" w:cs="Arial"/>
          <w:lang w:eastAsia="zh-CN"/>
        </w:rPr>
        <w:tab/>
      </w:r>
      <w:r w:rsidR="00473CBE" w:rsidRPr="00761E8F">
        <w:rPr>
          <w:rFonts w:ascii="Arial" w:eastAsia="Times New Roman" w:hAnsi="Arial" w:cs="Arial"/>
          <w:lang w:eastAsia="zh-CN"/>
        </w:rPr>
        <w:t>A</w:t>
      </w:r>
      <w:r w:rsidR="00FC24D6" w:rsidRPr="00761E8F">
        <w:rPr>
          <w:rFonts w:ascii="Arial" w:eastAsia="Times New Roman" w:hAnsi="Arial" w:cs="Arial"/>
          <w:lang w:eastAsia="zh-CN"/>
        </w:rPr>
        <w:t>usbildung</w:t>
      </w:r>
      <w:r w:rsidR="00473CBE" w:rsidRPr="00761E8F">
        <w:rPr>
          <w:rFonts w:ascii="Arial" w:eastAsia="Times New Roman" w:hAnsi="Arial" w:cs="Arial"/>
          <w:lang w:eastAsia="zh-CN"/>
        </w:rPr>
        <w:t xml:space="preserve"> in forensischer Psychotherapie und in Begutachtung</w:t>
      </w:r>
    </w:p>
    <w:p w14:paraId="5972D042" w14:textId="4E3913EE" w:rsidR="00FC24D6" w:rsidRPr="00761E8F" w:rsidRDefault="00FC24D6" w:rsidP="00761E8F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ind w:left="426"/>
        <w:rPr>
          <w:rFonts w:ascii="Arial" w:eastAsia="Times New Roman" w:hAnsi="Arial" w:cs="Arial"/>
          <w:lang w:eastAsia="zh-CN"/>
        </w:rPr>
      </w:pPr>
      <w:r w:rsidRPr="00761E8F">
        <w:rPr>
          <w:rFonts w:ascii="Arial" w:eastAsia="Times New Roman" w:hAnsi="Arial" w:cs="Arial"/>
          <w:lang w:eastAsia="zh-CN"/>
        </w:rPr>
        <w:t xml:space="preserve">- Extern oder intern, Zeitkredit, finanzielle Beteiligung der WBS, </w:t>
      </w:r>
    </w:p>
    <w:p w14:paraId="24AC5828" w14:textId="7EBE8047" w:rsidR="00983C2E" w:rsidRPr="00761E8F" w:rsidRDefault="00983C2E" w:rsidP="00761E8F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ind w:left="426"/>
        <w:rPr>
          <w:rFonts w:ascii="Arial" w:eastAsia="Times New Roman" w:hAnsi="Arial" w:cs="Arial"/>
          <w:lang w:eastAsia="zh-CN"/>
        </w:rPr>
      </w:pPr>
      <w:r w:rsidRPr="00761E8F">
        <w:rPr>
          <w:rFonts w:ascii="Arial" w:eastAsia="Times New Roman" w:hAnsi="Arial" w:cs="Arial"/>
          <w:lang w:eastAsia="zh-CN"/>
        </w:rPr>
        <w:t>- Gutachtenssupervision</w:t>
      </w:r>
    </w:p>
    <w:p w14:paraId="02BECAC1" w14:textId="77777777" w:rsidR="00FC24D6" w:rsidRPr="000C432C" w:rsidRDefault="00FC24D6" w:rsidP="00C8159E">
      <w:pPr>
        <w:tabs>
          <w:tab w:val="left" w:pos="7380"/>
          <w:tab w:val="left" w:pos="8100"/>
          <w:tab w:val="left" w:pos="8280"/>
        </w:tabs>
        <w:spacing w:after="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6C7507E1" w14:textId="77777777" w:rsidR="00C8159E" w:rsidRPr="000C432C" w:rsidRDefault="00C8159E" w:rsidP="00B13046">
      <w:pPr>
        <w:tabs>
          <w:tab w:val="left" w:pos="567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0C432C">
        <w:rPr>
          <w:rFonts w:ascii="Arial" w:eastAsia="Times New Roman" w:hAnsi="Arial" w:cs="Arial"/>
          <w:lang w:eastAsia="zh-CN"/>
        </w:rPr>
        <w:t>4.</w:t>
      </w:r>
      <w:r w:rsidR="00FC24D6" w:rsidRPr="000C432C">
        <w:rPr>
          <w:rFonts w:ascii="Arial" w:eastAsia="Times New Roman" w:hAnsi="Arial" w:cs="Arial"/>
          <w:lang w:eastAsia="zh-CN"/>
        </w:rPr>
        <w:t>7</w:t>
      </w:r>
      <w:r w:rsidRPr="000C432C">
        <w:rPr>
          <w:rFonts w:ascii="Arial" w:eastAsia="Times New Roman" w:hAnsi="Arial" w:cs="Arial"/>
          <w:lang w:eastAsia="zh-CN"/>
        </w:rPr>
        <w:tab/>
        <w:t>Bibliothek</w:t>
      </w:r>
    </w:p>
    <w:p w14:paraId="60BC44AA" w14:textId="63E8872B" w:rsidR="00C8159E" w:rsidRPr="000C432C" w:rsidRDefault="00C8159E" w:rsidP="00427F41">
      <w:pPr>
        <w:tabs>
          <w:tab w:val="left" w:pos="567"/>
          <w:tab w:val="left" w:pos="7380"/>
          <w:tab w:val="left" w:pos="8100"/>
          <w:tab w:val="left" w:pos="8280"/>
        </w:tabs>
        <w:spacing w:after="0"/>
        <w:ind w:left="426" w:hanging="426"/>
        <w:rPr>
          <w:rFonts w:ascii="Arial" w:eastAsia="Times New Roman" w:hAnsi="Arial" w:cs="Arial"/>
          <w:szCs w:val="20"/>
          <w:lang w:eastAsia="zh-CN"/>
        </w:rPr>
      </w:pPr>
      <w:r w:rsidRPr="000C432C">
        <w:rPr>
          <w:rFonts w:ascii="Arial" w:eastAsia="Times New Roman" w:hAnsi="Arial" w:cs="Arial"/>
          <w:szCs w:val="20"/>
          <w:lang w:eastAsia="zh-CN"/>
        </w:rPr>
        <w:tab/>
        <w:t>-</w:t>
      </w:r>
      <w:r w:rsidRPr="000C432C">
        <w:rPr>
          <w:rFonts w:ascii="Arial" w:eastAsia="Times New Roman" w:hAnsi="Arial" w:cs="Arial"/>
          <w:szCs w:val="20"/>
          <w:lang w:eastAsia="zh-CN"/>
        </w:rPr>
        <w:tab/>
        <w:t xml:space="preserve">Zeitschriften (Print-Ausgabe oder </w:t>
      </w:r>
      <w:proofErr w:type="spellStart"/>
      <w:r w:rsidRPr="000C432C">
        <w:rPr>
          <w:rFonts w:ascii="Arial" w:eastAsia="Times New Roman" w:hAnsi="Arial" w:cs="Arial"/>
          <w:szCs w:val="20"/>
          <w:lang w:eastAsia="zh-CN"/>
        </w:rPr>
        <w:t>Fulltext</w:t>
      </w:r>
      <w:proofErr w:type="spellEnd"/>
      <w:r w:rsidRPr="000C432C">
        <w:rPr>
          <w:rFonts w:ascii="Arial" w:eastAsia="Times New Roman" w:hAnsi="Arial" w:cs="Arial"/>
          <w:szCs w:val="20"/>
          <w:lang w:eastAsia="zh-CN"/>
        </w:rPr>
        <w:t>-Online) i</w:t>
      </w:r>
      <w:r w:rsidR="00473CBE" w:rsidRPr="000C432C">
        <w:rPr>
          <w:rFonts w:ascii="Arial" w:eastAsia="Times New Roman" w:hAnsi="Arial" w:cs="Arial"/>
          <w:szCs w:val="20"/>
          <w:lang w:eastAsia="zh-CN"/>
        </w:rPr>
        <w:t>n forensischer</w:t>
      </w:r>
      <w:r w:rsidRPr="000C432C">
        <w:rPr>
          <w:rFonts w:ascii="Arial" w:eastAsia="Times New Roman" w:hAnsi="Arial" w:cs="Arial"/>
          <w:szCs w:val="20"/>
          <w:lang w:eastAsia="zh-CN"/>
        </w:rPr>
        <w:t xml:space="preserve"> </w:t>
      </w:r>
      <w:r w:rsidR="00983C2E" w:rsidRPr="000C432C">
        <w:rPr>
          <w:rFonts w:ascii="Arial" w:eastAsia="Times New Roman" w:hAnsi="Arial" w:cs="Arial"/>
          <w:szCs w:val="20"/>
          <w:lang w:eastAsia="zh-CN"/>
        </w:rPr>
        <w:t>Kinder-,</w:t>
      </w:r>
      <w:r w:rsidR="00FC24D6" w:rsidRPr="000C432C">
        <w:rPr>
          <w:rFonts w:ascii="Arial" w:eastAsia="Times New Roman" w:hAnsi="Arial" w:cs="Arial"/>
          <w:szCs w:val="20"/>
          <w:lang w:eastAsia="zh-CN"/>
        </w:rPr>
        <w:t xml:space="preserve"> Jugend</w:t>
      </w:r>
      <w:r w:rsidR="00473CBE" w:rsidRPr="000C432C">
        <w:rPr>
          <w:rFonts w:ascii="Arial" w:eastAsia="Times New Roman" w:hAnsi="Arial" w:cs="Arial"/>
          <w:szCs w:val="20"/>
          <w:lang w:eastAsia="zh-CN"/>
        </w:rPr>
        <w:t>- und Erwac</w:t>
      </w:r>
      <w:r w:rsidR="00473CBE" w:rsidRPr="000C432C">
        <w:rPr>
          <w:rFonts w:ascii="Arial" w:eastAsia="Times New Roman" w:hAnsi="Arial" w:cs="Arial"/>
          <w:szCs w:val="20"/>
          <w:lang w:eastAsia="zh-CN"/>
        </w:rPr>
        <w:t>h</w:t>
      </w:r>
      <w:r w:rsidR="00473CBE" w:rsidRPr="000C432C">
        <w:rPr>
          <w:rFonts w:ascii="Arial" w:eastAsia="Times New Roman" w:hAnsi="Arial" w:cs="Arial"/>
          <w:szCs w:val="20"/>
          <w:lang w:eastAsia="zh-CN"/>
        </w:rPr>
        <w:t>senen</w:t>
      </w:r>
      <w:r w:rsidR="00FC24D6" w:rsidRPr="000C432C">
        <w:rPr>
          <w:rFonts w:ascii="Arial" w:eastAsia="Times New Roman" w:hAnsi="Arial" w:cs="Arial"/>
          <w:szCs w:val="20"/>
          <w:lang w:eastAsia="zh-CN"/>
        </w:rPr>
        <w:t>psychiatrie und -psychotherapie</w:t>
      </w:r>
      <w:r w:rsidRPr="000C432C">
        <w:rPr>
          <w:rFonts w:ascii="Arial" w:eastAsia="Times New Roman" w:hAnsi="Arial" w:cs="Arial"/>
          <w:szCs w:val="20"/>
          <w:lang w:eastAsia="zh-CN"/>
        </w:rPr>
        <w:t>, andere Fachz</w:t>
      </w:r>
      <w:r w:rsidR="00427F41" w:rsidRPr="000C432C">
        <w:rPr>
          <w:rFonts w:ascii="Arial" w:eastAsia="Times New Roman" w:hAnsi="Arial" w:cs="Arial"/>
          <w:szCs w:val="20"/>
          <w:lang w:eastAsia="zh-CN"/>
        </w:rPr>
        <w:t xml:space="preserve">eitschriften, </w:t>
      </w:r>
      <w:r w:rsidRPr="000C432C">
        <w:rPr>
          <w:rFonts w:ascii="Arial" w:eastAsia="Times New Roman" w:hAnsi="Arial" w:cs="Arial"/>
          <w:szCs w:val="20"/>
          <w:lang w:eastAsia="zh-CN"/>
        </w:rPr>
        <w:t>Fac</w:t>
      </w:r>
      <w:r w:rsidR="00427F41" w:rsidRPr="000C432C">
        <w:rPr>
          <w:rFonts w:ascii="Arial" w:eastAsia="Times New Roman" w:hAnsi="Arial" w:cs="Arial"/>
          <w:szCs w:val="20"/>
          <w:lang w:eastAsia="zh-CN"/>
        </w:rPr>
        <w:t>h</w:t>
      </w:r>
      <w:r w:rsidRPr="000C432C">
        <w:rPr>
          <w:rFonts w:ascii="Arial" w:eastAsia="Times New Roman" w:hAnsi="Arial" w:cs="Arial"/>
          <w:szCs w:val="20"/>
          <w:lang w:eastAsia="zh-CN"/>
        </w:rPr>
        <w:t>bücher</w:t>
      </w:r>
    </w:p>
    <w:p w14:paraId="31A31D2D" w14:textId="77777777" w:rsidR="00C8159E" w:rsidRPr="000C432C" w:rsidRDefault="00C8159E" w:rsidP="00C8159E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szCs w:val="20"/>
          <w:lang w:eastAsia="zh-CN"/>
        </w:rPr>
      </w:pPr>
      <w:r w:rsidRPr="000C432C">
        <w:rPr>
          <w:rFonts w:ascii="Arial" w:eastAsia="Times New Roman" w:hAnsi="Arial" w:cs="Arial"/>
          <w:szCs w:val="20"/>
          <w:lang w:eastAsia="zh-CN"/>
        </w:rPr>
        <w:tab/>
        <w:t>- Fernleihe für lokal nicht verfügbare Artikel/Bücher</w:t>
      </w:r>
    </w:p>
    <w:p w14:paraId="59A32502" w14:textId="77777777" w:rsidR="00C8159E" w:rsidRPr="000C432C" w:rsidRDefault="00C8159E" w:rsidP="00C8159E">
      <w:pPr>
        <w:tabs>
          <w:tab w:val="left" w:pos="284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</w:p>
    <w:p w14:paraId="62CF9983" w14:textId="6A96594E" w:rsidR="00C8159E" w:rsidRPr="000C432C" w:rsidRDefault="00C8159E" w:rsidP="00761E8F">
      <w:pPr>
        <w:tabs>
          <w:tab w:val="left" w:pos="426"/>
          <w:tab w:val="left" w:pos="7380"/>
          <w:tab w:val="left" w:pos="8100"/>
          <w:tab w:val="left" w:pos="8280"/>
        </w:tabs>
        <w:spacing w:after="0"/>
        <w:ind w:left="426" w:hanging="426"/>
        <w:rPr>
          <w:rFonts w:ascii="Arial" w:eastAsia="Times New Roman" w:hAnsi="Arial" w:cs="Arial"/>
          <w:lang w:eastAsia="zh-CN"/>
        </w:rPr>
      </w:pPr>
      <w:r w:rsidRPr="000C432C">
        <w:rPr>
          <w:rFonts w:ascii="Arial" w:eastAsia="Times New Roman" w:hAnsi="Arial" w:cs="Arial"/>
          <w:lang w:eastAsia="zh-CN"/>
        </w:rPr>
        <w:t>4.</w:t>
      </w:r>
      <w:r w:rsidR="00FC24D6" w:rsidRPr="000C432C">
        <w:rPr>
          <w:rFonts w:ascii="Arial" w:eastAsia="Times New Roman" w:hAnsi="Arial" w:cs="Arial"/>
          <w:lang w:eastAsia="zh-CN"/>
        </w:rPr>
        <w:t>8</w:t>
      </w:r>
      <w:r w:rsidRPr="000C432C">
        <w:rPr>
          <w:rFonts w:ascii="Arial" w:eastAsia="Times New Roman" w:hAnsi="Arial" w:cs="Arial"/>
          <w:lang w:eastAsia="zh-CN"/>
        </w:rPr>
        <w:tab/>
        <w:t>Forschung</w:t>
      </w:r>
    </w:p>
    <w:p w14:paraId="514123FC" w14:textId="77777777" w:rsidR="00C8159E" w:rsidRPr="000C432C" w:rsidRDefault="00C8159E" w:rsidP="00C8159E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0C432C">
        <w:rPr>
          <w:rFonts w:ascii="Arial" w:eastAsia="Times New Roman" w:hAnsi="Arial" w:cs="Arial"/>
          <w:lang w:eastAsia="zh-CN"/>
        </w:rPr>
        <w:tab/>
        <w:t>Besteht die Möglichkeit, eine Forschungsarbeit zu realisieren?</w:t>
      </w:r>
    </w:p>
    <w:p w14:paraId="4B0E5BE1" w14:textId="77777777" w:rsidR="00C8159E" w:rsidRPr="000C432C" w:rsidRDefault="00C8159E" w:rsidP="00C8159E">
      <w:pPr>
        <w:tabs>
          <w:tab w:val="left" w:pos="426"/>
          <w:tab w:val="left" w:pos="2694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0C432C">
        <w:rPr>
          <w:rFonts w:ascii="Arial" w:eastAsia="Times New Roman" w:hAnsi="Arial" w:cs="Arial"/>
          <w:lang w:eastAsia="zh-CN"/>
        </w:rPr>
        <w:tab/>
      </w:r>
      <w:r w:rsidRPr="000C432C">
        <w:rPr>
          <w:rFonts w:ascii="Arial" w:eastAsia="Times New Roman" w:hAnsi="Arial" w:cs="Arial"/>
          <w:szCs w:val="20"/>
          <w:lang w:eastAsia="zh-CN"/>
        </w:rPr>
        <w:t>Wenn ja, wie</w:t>
      </w:r>
    </w:p>
    <w:p w14:paraId="00E79EB5" w14:textId="77777777" w:rsidR="00C8159E" w:rsidRPr="000C432C" w:rsidRDefault="00C8159E" w:rsidP="00C8159E">
      <w:pPr>
        <w:tabs>
          <w:tab w:val="left" w:pos="284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</w:p>
    <w:p w14:paraId="50C042AB" w14:textId="72352311" w:rsidR="00C8159E" w:rsidRPr="000C432C" w:rsidRDefault="00C8159E" w:rsidP="00761E8F">
      <w:pPr>
        <w:tabs>
          <w:tab w:val="left" w:pos="567"/>
          <w:tab w:val="left" w:pos="7380"/>
          <w:tab w:val="left" w:pos="8100"/>
          <w:tab w:val="left" w:pos="8280"/>
        </w:tabs>
        <w:spacing w:after="0"/>
        <w:ind w:left="426" w:hanging="426"/>
        <w:rPr>
          <w:rFonts w:ascii="Arial" w:eastAsia="Times New Roman" w:hAnsi="Arial" w:cs="Arial"/>
          <w:lang w:eastAsia="zh-CN"/>
        </w:rPr>
      </w:pPr>
      <w:r w:rsidRPr="000C432C">
        <w:rPr>
          <w:rFonts w:ascii="Arial" w:eastAsia="Times New Roman" w:hAnsi="Arial" w:cs="Arial"/>
          <w:lang w:eastAsia="zh-CN"/>
        </w:rPr>
        <w:t>4.</w:t>
      </w:r>
      <w:r w:rsidR="00FC24D6" w:rsidRPr="000C432C">
        <w:rPr>
          <w:rFonts w:ascii="Arial" w:eastAsia="Times New Roman" w:hAnsi="Arial" w:cs="Arial"/>
          <w:lang w:eastAsia="zh-CN"/>
        </w:rPr>
        <w:t>9</w:t>
      </w:r>
      <w:r w:rsidRPr="000C432C">
        <w:rPr>
          <w:rFonts w:ascii="Arial" w:eastAsia="Times New Roman" w:hAnsi="Arial" w:cs="Arial"/>
          <w:lang w:eastAsia="zh-CN"/>
        </w:rPr>
        <w:tab/>
        <w:t xml:space="preserve">Besondere Lehrmittel, </w:t>
      </w:r>
    </w:p>
    <w:p w14:paraId="7ACA8DCF" w14:textId="77777777" w:rsidR="00C8159E" w:rsidRPr="000C432C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47AF34E3" w14:textId="77777777" w:rsidR="00C8159E" w:rsidRPr="000C432C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278CB784" w14:textId="77777777" w:rsidR="00C8159E" w:rsidRPr="000C432C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  <w:r w:rsidRPr="000C432C">
        <w:rPr>
          <w:rFonts w:ascii="Arial" w:eastAsia="Times New Roman" w:hAnsi="Arial" w:cs="Arial"/>
          <w:sz w:val="32"/>
          <w:szCs w:val="32"/>
          <w:lang w:eastAsia="zh-CN"/>
        </w:rPr>
        <w:t>5. Evaluationen</w:t>
      </w:r>
    </w:p>
    <w:p w14:paraId="5C690EA1" w14:textId="77777777" w:rsidR="00C8159E" w:rsidRPr="000C432C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456321DC" w14:textId="3F5B518A" w:rsidR="00C8159E" w:rsidRPr="000C432C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0C432C">
        <w:rPr>
          <w:rFonts w:ascii="Arial" w:eastAsia="Times New Roman" w:hAnsi="Arial" w:cs="Arial"/>
          <w:lang w:eastAsia="zh-CN"/>
        </w:rPr>
        <w:t>5.1</w:t>
      </w:r>
      <w:r w:rsidRPr="000C432C">
        <w:rPr>
          <w:rFonts w:ascii="Arial" w:eastAsia="Times New Roman" w:hAnsi="Arial" w:cs="Arial"/>
          <w:lang w:eastAsia="zh-CN"/>
        </w:rPr>
        <w:tab/>
        <w:t>Arbeitsplatz-basierte Asse</w:t>
      </w:r>
      <w:r w:rsidR="00F7784B" w:rsidRPr="000C432C">
        <w:rPr>
          <w:rFonts w:ascii="Arial" w:eastAsia="Times New Roman" w:hAnsi="Arial" w:cs="Arial"/>
          <w:lang w:eastAsia="zh-CN"/>
        </w:rPr>
        <w:t>ssments (</w:t>
      </w:r>
      <w:proofErr w:type="spellStart"/>
      <w:r w:rsidR="00F7784B" w:rsidRPr="000C432C">
        <w:rPr>
          <w:rFonts w:ascii="Arial" w:eastAsia="Times New Roman" w:hAnsi="Arial" w:cs="Arial"/>
          <w:lang w:eastAsia="zh-CN"/>
        </w:rPr>
        <w:t>AbA's</w:t>
      </w:r>
      <w:proofErr w:type="spellEnd"/>
      <w:r w:rsidR="00F7784B" w:rsidRPr="000C432C">
        <w:rPr>
          <w:rFonts w:ascii="Arial" w:eastAsia="Times New Roman" w:hAnsi="Arial" w:cs="Arial"/>
          <w:lang w:eastAsia="zh-CN"/>
        </w:rPr>
        <w:t>): Mini-CEX</w:t>
      </w:r>
    </w:p>
    <w:p w14:paraId="0716D9EE" w14:textId="77777777" w:rsidR="00C8159E" w:rsidRPr="000C432C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0C432C">
        <w:rPr>
          <w:rFonts w:ascii="Arial" w:eastAsia="Times New Roman" w:hAnsi="Arial" w:cs="Arial"/>
          <w:lang w:eastAsia="zh-CN"/>
        </w:rPr>
        <w:tab/>
        <w:t>Häufigkeit / Zeitpunkt</w:t>
      </w:r>
    </w:p>
    <w:p w14:paraId="12B32D3F" w14:textId="77777777" w:rsidR="00C8159E" w:rsidRPr="000C432C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</w:p>
    <w:p w14:paraId="7EDB7CAF" w14:textId="77777777" w:rsidR="00C8159E" w:rsidRPr="000C432C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0C432C">
        <w:rPr>
          <w:rFonts w:ascii="Arial" w:eastAsia="Times New Roman" w:hAnsi="Arial" w:cs="Arial"/>
          <w:lang w:eastAsia="zh-CN"/>
        </w:rPr>
        <w:t>5.2</w:t>
      </w:r>
      <w:r w:rsidRPr="000C432C">
        <w:rPr>
          <w:rFonts w:ascii="Arial" w:eastAsia="Times New Roman" w:hAnsi="Arial" w:cs="Arial"/>
          <w:lang w:eastAsia="zh-CN"/>
        </w:rPr>
        <w:tab/>
        <w:t>Eintrittsgespräch / Verlaufsgespräch</w:t>
      </w:r>
      <w:r w:rsidR="0044584B" w:rsidRPr="000C432C">
        <w:rPr>
          <w:rFonts w:ascii="Arial" w:eastAsia="Times New Roman" w:hAnsi="Arial" w:cs="Arial"/>
          <w:lang w:eastAsia="zh-CN"/>
        </w:rPr>
        <w:t xml:space="preserve"> / Karriereplanung</w:t>
      </w:r>
    </w:p>
    <w:p w14:paraId="454B4B9F" w14:textId="77777777" w:rsidR="00C8159E" w:rsidRPr="000C432C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0C432C">
        <w:rPr>
          <w:rFonts w:ascii="Arial" w:eastAsia="Times New Roman" w:hAnsi="Arial" w:cs="Arial"/>
          <w:lang w:eastAsia="zh-CN"/>
        </w:rPr>
        <w:tab/>
        <w:t>Häufigkeit / Zeitpunkt</w:t>
      </w:r>
    </w:p>
    <w:p w14:paraId="74A0EAF3" w14:textId="77777777" w:rsidR="00C8159E" w:rsidRPr="000C432C" w:rsidRDefault="00C8159E" w:rsidP="00C8159E">
      <w:pPr>
        <w:spacing w:after="0"/>
        <w:rPr>
          <w:rFonts w:ascii="Arial" w:eastAsia="Times New Roman" w:hAnsi="Arial" w:cs="Arial"/>
          <w:lang w:eastAsia="zh-CN"/>
        </w:rPr>
      </w:pPr>
    </w:p>
    <w:p w14:paraId="5C626476" w14:textId="446C312F" w:rsidR="00C8159E" w:rsidRPr="000C432C" w:rsidRDefault="00C8159E" w:rsidP="00C8159E">
      <w:pPr>
        <w:tabs>
          <w:tab w:val="left" w:pos="426"/>
          <w:tab w:val="left" w:pos="7560"/>
          <w:tab w:val="left" w:pos="8647"/>
          <w:tab w:val="left" w:pos="9072"/>
          <w:tab w:val="right" w:pos="9180"/>
        </w:tabs>
        <w:spacing w:after="0" w:line="280" w:lineRule="atLeast"/>
        <w:ind w:right="-319"/>
        <w:rPr>
          <w:rFonts w:ascii="Arial" w:eastAsia="Times New Roman" w:hAnsi="Arial" w:cs="Arial"/>
          <w:szCs w:val="20"/>
          <w:lang w:eastAsia="zh-CN"/>
        </w:rPr>
      </w:pPr>
      <w:r w:rsidRPr="000C432C">
        <w:rPr>
          <w:rFonts w:ascii="Arial" w:eastAsia="Times New Roman" w:hAnsi="Arial" w:cs="Arial"/>
          <w:lang w:eastAsia="zh-CN"/>
        </w:rPr>
        <w:t>5.3</w:t>
      </w:r>
      <w:r w:rsidRPr="000C432C">
        <w:rPr>
          <w:rFonts w:ascii="Arial" w:eastAsia="Times New Roman" w:hAnsi="Arial" w:cs="Arial"/>
          <w:lang w:eastAsia="zh-CN"/>
        </w:rPr>
        <w:tab/>
        <w:t>Jähr</w:t>
      </w:r>
      <w:r w:rsidRPr="000C432C">
        <w:rPr>
          <w:rFonts w:ascii="Arial" w:eastAsia="Times New Roman" w:hAnsi="Arial" w:cs="Arial"/>
          <w:szCs w:val="20"/>
          <w:lang w:eastAsia="zh-CN"/>
        </w:rPr>
        <w:t>liches Evaluationsges</w:t>
      </w:r>
      <w:r w:rsidR="000C432C">
        <w:rPr>
          <w:rFonts w:ascii="Arial" w:eastAsia="Times New Roman" w:hAnsi="Arial" w:cs="Arial"/>
          <w:szCs w:val="20"/>
          <w:lang w:eastAsia="zh-CN"/>
        </w:rPr>
        <w:t>präch gemäss Logbuch bzw. SIWF-</w:t>
      </w:r>
      <w:r w:rsidRPr="000C432C">
        <w:rPr>
          <w:rFonts w:ascii="Arial" w:eastAsia="Times New Roman" w:hAnsi="Arial" w:cs="Arial"/>
          <w:szCs w:val="20"/>
          <w:lang w:eastAsia="zh-CN"/>
        </w:rPr>
        <w:t>Zeugnis</w:t>
      </w:r>
    </w:p>
    <w:p w14:paraId="45B4EA31" w14:textId="77777777" w:rsidR="00C8159E" w:rsidRPr="000C432C" w:rsidRDefault="00C8159E" w:rsidP="00C8159E">
      <w:pPr>
        <w:tabs>
          <w:tab w:val="left" w:pos="426"/>
          <w:tab w:val="left" w:pos="7560"/>
          <w:tab w:val="left" w:pos="8647"/>
          <w:tab w:val="left" w:pos="9072"/>
          <w:tab w:val="right" w:pos="9180"/>
        </w:tabs>
        <w:spacing w:after="0" w:line="280" w:lineRule="atLeast"/>
        <w:ind w:right="-319"/>
        <w:rPr>
          <w:rFonts w:ascii="Arial" w:eastAsia="Times New Roman" w:hAnsi="Arial" w:cs="Arial"/>
          <w:szCs w:val="20"/>
          <w:lang w:eastAsia="zh-CN"/>
        </w:rPr>
      </w:pPr>
      <w:r w:rsidRPr="000C432C">
        <w:rPr>
          <w:rFonts w:ascii="Arial" w:eastAsia="Times New Roman" w:hAnsi="Arial" w:cs="Arial"/>
          <w:szCs w:val="20"/>
          <w:lang w:eastAsia="zh-CN"/>
        </w:rPr>
        <w:tab/>
        <w:t>Häufigkeit / Zeitpunkt</w:t>
      </w:r>
    </w:p>
    <w:p w14:paraId="48894626" w14:textId="77777777" w:rsidR="00C8159E" w:rsidRPr="000C432C" w:rsidRDefault="00C8159E" w:rsidP="00C8159E">
      <w:pPr>
        <w:tabs>
          <w:tab w:val="left" w:pos="426"/>
          <w:tab w:val="left" w:pos="7560"/>
          <w:tab w:val="left" w:pos="8647"/>
          <w:tab w:val="left" w:pos="9072"/>
          <w:tab w:val="right" w:pos="9180"/>
        </w:tabs>
        <w:spacing w:after="0" w:line="280" w:lineRule="atLeast"/>
        <w:ind w:left="426" w:right="-319" w:hanging="426"/>
        <w:rPr>
          <w:rFonts w:ascii="Arial" w:eastAsia="Times New Roman" w:hAnsi="Arial" w:cs="Arial"/>
          <w:szCs w:val="20"/>
          <w:lang w:eastAsia="zh-CN"/>
        </w:rPr>
      </w:pPr>
    </w:p>
    <w:p w14:paraId="5554EC4E" w14:textId="77777777" w:rsidR="00C8159E" w:rsidRPr="000C432C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0C432C">
        <w:rPr>
          <w:rFonts w:ascii="Arial" w:eastAsia="Times New Roman" w:hAnsi="Arial" w:cs="Arial"/>
          <w:lang w:eastAsia="zh-CN"/>
        </w:rPr>
        <w:t>5.4</w:t>
      </w:r>
      <w:r w:rsidRPr="000C432C">
        <w:rPr>
          <w:rFonts w:ascii="Arial" w:eastAsia="Times New Roman" w:hAnsi="Arial" w:cs="Arial"/>
          <w:lang w:eastAsia="zh-CN"/>
        </w:rPr>
        <w:tab/>
        <w:t>Andere</w:t>
      </w:r>
    </w:p>
    <w:p w14:paraId="35FA57A2" w14:textId="77777777" w:rsidR="00C8159E" w:rsidRPr="000C432C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0C432C">
        <w:rPr>
          <w:rFonts w:ascii="Arial" w:eastAsia="Times New Roman" w:hAnsi="Arial" w:cs="Arial"/>
          <w:lang w:eastAsia="zh-CN"/>
        </w:rPr>
        <w:tab/>
        <w:t>Häufigkeit / Zeitpunkt</w:t>
      </w:r>
    </w:p>
    <w:p w14:paraId="6000BFE3" w14:textId="77777777" w:rsidR="00C8159E" w:rsidRPr="000C432C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</w:p>
    <w:p w14:paraId="17CE3FBC" w14:textId="77777777" w:rsidR="00C8159E" w:rsidRPr="000C432C" w:rsidRDefault="00C8159E" w:rsidP="00C8159E">
      <w:pPr>
        <w:tabs>
          <w:tab w:val="left" w:pos="426"/>
        </w:tabs>
        <w:spacing w:after="0"/>
        <w:rPr>
          <w:rFonts w:ascii="Arial" w:eastAsia="Times New Roman" w:hAnsi="Arial" w:cs="Arial"/>
          <w:lang w:eastAsia="zh-CN"/>
        </w:rPr>
      </w:pPr>
    </w:p>
    <w:p w14:paraId="5E6FC1B9" w14:textId="77777777" w:rsidR="00C8159E" w:rsidRPr="000C432C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sz w:val="32"/>
          <w:szCs w:val="32"/>
          <w:lang w:eastAsia="zh-CN"/>
        </w:rPr>
      </w:pPr>
      <w:r w:rsidRPr="000C432C">
        <w:rPr>
          <w:rFonts w:ascii="Arial" w:eastAsia="Times New Roman" w:hAnsi="Arial" w:cs="Arial"/>
          <w:sz w:val="32"/>
          <w:szCs w:val="32"/>
          <w:lang w:eastAsia="zh-CN"/>
        </w:rPr>
        <w:t>6. Bewerbung</w:t>
      </w:r>
    </w:p>
    <w:p w14:paraId="0067B96B" w14:textId="77777777" w:rsidR="00C8159E" w:rsidRPr="000C432C" w:rsidRDefault="00C8159E" w:rsidP="00C8159E">
      <w:pPr>
        <w:tabs>
          <w:tab w:val="left" w:pos="284"/>
          <w:tab w:val="left" w:pos="42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2640DDDE" w14:textId="77777777" w:rsidR="00C8159E" w:rsidRPr="000C432C" w:rsidRDefault="00C8159E" w:rsidP="00C8159E">
      <w:pPr>
        <w:tabs>
          <w:tab w:val="left" w:pos="426"/>
          <w:tab w:val="left" w:pos="567"/>
          <w:tab w:val="left" w:pos="368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0C432C">
        <w:rPr>
          <w:rFonts w:ascii="Arial" w:eastAsia="Times New Roman" w:hAnsi="Arial" w:cs="Arial"/>
          <w:lang w:eastAsia="zh-CN"/>
        </w:rPr>
        <w:t>6.1</w:t>
      </w:r>
      <w:r w:rsidRPr="000C432C">
        <w:rPr>
          <w:rFonts w:ascii="Arial" w:eastAsia="Times New Roman" w:hAnsi="Arial" w:cs="Arial"/>
          <w:lang w:eastAsia="zh-CN"/>
        </w:rPr>
        <w:tab/>
        <w:t>Termin(e) für Bewerbungen</w:t>
      </w:r>
    </w:p>
    <w:p w14:paraId="218C56A2" w14:textId="77777777" w:rsidR="00C8159E" w:rsidRPr="000C432C" w:rsidRDefault="00C8159E" w:rsidP="00C8159E">
      <w:pPr>
        <w:tabs>
          <w:tab w:val="left" w:pos="426"/>
          <w:tab w:val="left" w:pos="567"/>
          <w:tab w:val="left" w:pos="368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1FE44392" w14:textId="77777777" w:rsidR="00C8159E" w:rsidRPr="000C432C" w:rsidRDefault="00C8159E" w:rsidP="00C8159E">
      <w:pPr>
        <w:tabs>
          <w:tab w:val="left" w:pos="426"/>
          <w:tab w:val="left" w:pos="567"/>
          <w:tab w:val="left" w:pos="368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0C432C">
        <w:rPr>
          <w:rFonts w:ascii="Arial" w:eastAsia="Times New Roman" w:hAnsi="Arial" w:cs="Arial"/>
          <w:lang w:eastAsia="zh-CN"/>
        </w:rPr>
        <w:t>6.2</w:t>
      </w:r>
      <w:r w:rsidRPr="000C432C">
        <w:rPr>
          <w:rFonts w:ascii="Arial" w:eastAsia="Times New Roman" w:hAnsi="Arial" w:cs="Arial"/>
          <w:lang w:eastAsia="zh-CN"/>
        </w:rPr>
        <w:tab/>
        <w:t>Adresse für Bewerbungen:</w:t>
      </w:r>
    </w:p>
    <w:p w14:paraId="1300ECCB" w14:textId="77777777" w:rsidR="00C8159E" w:rsidRPr="000C432C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2588D66E" w14:textId="77777777" w:rsidR="00C8159E" w:rsidRPr="000C432C" w:rsidRDefault="00C8159E" w:rsidP="00C8159E">
      <w:pPr>
        <w:tabs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0C432C">
        <w:rPr>
          <w:rFonts w:ascii="Arial" w:eastAsia="Times New Roman" w:hAnsi="Arial" w:cs="Arial"/>
          <w:lang w:eastAsia="zh-CN"/>
        </w:rPr>
        <w:t>6.3</w:t>
      </w:r>
      <w:r w:rsidRPr="000C432C">
        <w:rPr>
          <w:rFonts w:ascii="Arial" w:eastAsia="Times New Roman" w:hAnsi="Arial" w:cs="Arial"/>
          <w:lang w:eastAsia="zh-CN"/>
        </w:rPr>
        <w:tab/>
        <w:t>Notwendige Unterlagen für die Bewerbung:</w:t>
      </w:r>
    </w:p>
    <w:p w14:paraId="0D96F3A9" w14:textId="77777777" w:rsidR="00C8159E" w:rsidRPr="000C432C" w:rsidRDefault="00C8159E" w:rsidP="00C8159E">
      <w:pPr>
        <w:tabs>
          <w:tab w:val="left" w:pos="426"/>
        </w:tabs>
        <w:autoSpaceDE w:val="0"/>
        <w:autoSpaceDN w:val="0"/>
        <w:adjustRightInd w:val="0"/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0C432C">
        <w:rPr>
          <w:rFonts w:ascii="Arial" w:eastAsia="Times New Roman" w:hAnsi="Arial" w:cs="Arial"/>
          <w:lang w:eastAsia="zh-CN"/>
        </w:rPr>
        <w:tab/>
        <w:t xml:space="preserve">- Begleitbrief mit Begründung des Berufszieles </w:t>
      </w:r>
    </w:p>
    <w:p w14:paraId="730E489F" w14:textId="0B1D2CC9" w:rsidR="00C8159E" w:rsidRPr="000C432C" w:rsidRDefault="00C8159E" w:rsidP="00C8159E">
      <w:pPr>
        <w:tabs>
          <w:tab w:val="left" w:pos="426"/>
        </w:tabs>
        <w:autoSpaceDE w:val="0"/>
        <w:autoSpaceDN w:val="0"/>
        <w:adjustRightInd w:val="0"/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0C432C">
        <w:rPr>
          <w:rFonts w:ascii="Arial" w:eastAsia="Times New Roman" w:hAnsi="Arial" w:cs="Arial"/>
          <w:snapToGrid w:val="0"/>
          <w:lang w:eastAsia="de-CH"/>
        </w:rPr>
        <w:tab/>
        <w:t xml:space="preserve">- Curriculum </w:t>
      </w:r>
      <w:proofErr w:type="spellStart"/>
      <w:r w:rsidRPr="000C432C">
        <w:rPr>
          <w:rFonts w:ascii="Arial" w:eastAsia="Times New Roman" w:hAnsi="Arial" w:cs="Arial"/>
          <w:snapToGrid w:val="0"/>
          <w:lang w:eastAsia="de-CH"/>
        </w:rPr>
        <w:t>vitae</w:t>
      </w:r>
      <w:proofErr w:type="spellEnd"/>
      <w:r w:rsidRPr="000C432C">
        <w:rPr>
          <w:rFonts w:ascii="Arial" w:eastAsia="Times New Roman" w:hAnsi="Arial" w:cs="Arial"/>
          <w:snapToGrid w:val="0"/>
          <w:lang w:eastAsia="de-CH"/>
        </w:rPr>
        <w:t xml:space="preserve"> (CV) mit </w:t>
      </w:r>
      <w:r w:rsidR="00FC24D6" w:rsidRPr="000C432C">
        <w:rPr>
          <w:rFonts w:ascii="Arial" w:eastAsia="Times New Roman" w:hAnsi="Arial" w:cs="Arial"/>
          <w:snapToGrid w:val="0"/>
          <w:lang w:eastAsia="de-CH"/>
        </w:rPr>
        <w:t xml:space="preserve">Stand der </w:t>
      </w:r>
      <w:r w:rsidR="00983C2E" w:rsidRPr="000C432C">
        <w:rPr>
          <w:rFonts w:ascii="Arial" w:eastAsia="Times New Roman" w:hAnsi="Arial" w:cs="Arial"/>
          <w:snapToGrid w:val="0"/>
          <w:lang w:eastAsia="de-CH"/>
        </w:rPr>
        <w:t xml:space="preserve">Kinder- und Jugendpsychiatrieausbildung und der </w:t>
      </w:r>
      <w:r w:rsidR="00FC24D6" w:rsidRPr="000C432C">
        <w:rPr>
          <w:rFonts w:ascii="Arial" w:eastAsia="Times New Roman" w:hAnsi="Arial" w:cs="Arial"/>
          <w:snapToGrid w:val="0"/>
          <w:lang w:eastAsia="de-CH"/>
        </w:rPr>
        <w:t>Psych</w:t>
      </w:r>
      <w:r w:rsidR="00FC24D6" w:rsidRPr="000C432C">
        <w:rPr>
          <w:rFonts w:ascii="Arial" w:eastAsia="Times New Roman" w:hAnsi="Arial" w:cs="Arial"/>
          <w:snapToGrid w:val="0"/>
          <w:lang w:eastAsia="de-CH"/>
        </w:rPr>
        <w:t>o</w:t>
      </w:r>
      <w:r w:rsidR="00FC24D6" w:rsidRPr="000C432C">
        <w:rPr>
          <w:rFonts w:ascii="Arial" w:eastAsia="Times New Roman" w:hAnsi="Arial" w:cs="Arial"/>
          <w:snapToGrid w:val="0"/>
          <w:lang w:eastAsia="de-CH"/>
        </w:rPr>
        <w:t>therapieausbildung</w:t>
      </w:r>
    </w:p>
    <w:p w14:paraId="0604FEBD" w14:textId="77777777" w:rsidR="00C8159E" w:rsidRPr="000C432C" w:rsidRDefault="00C8159E" w:rsidP="00C8159E">
      <w:pPr>
        <w:tabs>
          <w:tab w:val="left" w:pos="426"/>
        </w:tabs>
        <w:autoSpaceDE w:val="0"/>
        <w:autoSpaceDN w:val="0"/>
        <w:adjustRightInd w:val="0"/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0C432C">
        <w:rPr>
          <w:rFonts w:ascii="Arial" w:eastAsia="Times New Roman" w:hAnsi="Arial" w:cs="Arial"/>
          <w:snapToGrid w:val="0"/>
          <w:lang w:eastAsia="de-CH"/>
        </w:rPr>
        <w:tab/>
        <w:t xml:space="preserve">- Liste der fest geplanten und der beabsichtigten Weiterbildung </w:t>
      </w:r>
    </w:p>
    <w:p w14:paraId="08AD5F9F" w14:textId="682BCB78" w:rsidR="00C8159E" w:rsidRPr="000C432C" w:rsidRDefault="00C8159E" w:rsidP="00C8159E">
      <w:pPr>
        <w:tabs>
          <w:tab w:val="left" w:pos="426"/>
        </w:tabs>
        <w:autoSpaceDE w:val="0"/>
        <w:autoSpaceDN w:val="0"/>
        <w:adjustRightInd w:val="0"/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0C432C">
        <w:rPr>
          <w:rFonts w:ascii="Arial" w:eastAsia="Times New Roman" w:hAnsi="Arial" w:cs="Arial"/>
          <w:snapToGrid w:val="0"/>
          <w:lang w:eastAsia="de-CH"/>
        </w:rPr>
        <w:tab/>
        <w:t>- Zeugnisse (Staatsexamen, SIWF-Zeugniss</w:t>
      </w:r>
      <w:r w:rsidR="00761E8F">
        <w:rPr>
          <w:rFonts w:ascii="Arial" w:eastAsia="Times New Roman" w:hAnsi="Arial" w:cs="Arial"/>
          <w:snapToGrid w:val="0"/>
          <w:lang w:eastAsia="de-CH"/>
        </w:rPr>
        <w:t>e der bisherigen Weiterbildung)</w:t>
      </w:r>
      <w:bookmarkStart w:id="0" w:name="_GoBack"/>
      <w:bookmarkEnd w:id="0"/>
    </w:p>
    <w:p w14:paraId="7E3A0AC2" w14:textId="794BCBF2" w:rsidR="00C8159E" w:rsidRPr="000C432C" w:rsidRDefault="00C8159E" w:rsidP="00C8159E">
      <w:pPr>
        <w:tabs>
          <w:tab w:val="left" w:pos="426"/>
        </w:tabs>
        <w:autoSpaceDE w:val="0"/>
        <w:autoSpaceDN w:val="0"/>
        <w:adjustRightInd w:val="0"/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0C432C">
        <w:rPr>
          <w:rFonts w:ascii="Arial" w:eastAsia="Times New Roman" w:hAnsi="Arial" w:cs="Arial"/>
          <w:snapToGrid w:val="0"/>
          <w:lang w:eastAsia="de-CH"/>
        </w:rPr>
        <w:tab/>
        <w:t xml:space="preserve">- Liste absolvierter zusätzlicher Weiterbildung (z.B. </w:t>
      </w:r>
      <w:r w:rsidR="0065128E" w:rsidRPr="000C432C">
        <w:rPr>
          <w:rFonts w:ascii="Arial" w:eastAsia="Times New Roman" w:hAnsi="Arial" w:cs="Arial"/>
          <w:snapToGrid w:val="0"/>
          <w:lang w:eastAsia="de-CH"/>
        </w:rPr>
        <w:t>Hypnose</w:t>
      </w:r>
      <w:r w:rsidRPr="000C432C">
        <w:rPr>
          <w:rFonts w:ascii="Arial" w:eastAsia="Times New Roman" w:hAnsi="Arial" w:cs="Arial"/>
          <w:snapToGrid w:val="0"/>
          <w:lang w:eastAsia="de-CH"/>
        </w:rPr>
        <w:t xml:space="preserve">kurs) </w:t>
      </w:r>
    </w:p>
    <w:p w14:paraId="13BBB6EE" w14:textId="77777777" w:rsidR="00983C2E" w:rsidRPr="000C432C" w:rsidRDefault="00983C2E" w:rsidP="00C8159E">
      <w:pPr>
        <w:tabs>
          <w:tab w:val="left" w:pos="426"/>
        </w:tabs>
        <w:autoSpaceDE w:val="0"/>
        <w:autoSpaceDN w:val="0"/>
        <w:adjustRightInd w:val="0"/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0C432C">
        <w:rPr>
          <w:rFonts w:ascii="Arial" w:eastAsia="Times New Roman" w:hAnsi="Arial" w:cs="Arial"/>
          <w:snapToGrid w:val="0"/>
          <w:lang w:eastAsia="de-CH"/>
        </w:rPr>
        <w:tab/>
        <w:t>- anonymisierte Liste der Gutachten</w:t>
      </w:r>
    </w:p>
    <w:p w14:paraId="23658514" w14:textId="77777777" w:rsidR="00C8159E" w:rsidRPr="000C432C" w:rsidRDefault="00C8159E" w:rsidP="00C8159E">
      <w:pPr>
        <w:tabs>
          <w:tab w:val="left" w:pos="426"/>
        </w:tabs>
        <w:autoSpaceDE w:val="0"/>
        <w:autoSpaceDN w:val="0"/>
        <w:adjustRightInd w:val="0"/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0C432C">
        <w:rPr>
          <w:rFonts w:ascii="Arial" w:eastAsia="Times New Roman" w:hAnsi="Arial" w:cs="Arial"/>
          <w:snapToGrid w:val="0"/>
          <w:lang w:eastAsia="de-CH"/>
        </w:rPr>
        <w:tab/>
        <w:t>-</w:t>
      </w:r>
      <w:r w:rsidR="0044584B" w:rsidRPr="000C432C">
        <w:rPr>
          <w:rFonts w:ascii="Arial" w:eastAsia="Times New Roman" w:hAnsi="Arial" w:cs="Arial"/>
          <w:snapToGrid w:val="0"/>
          <w:lang w:eastAsia="de-CH"/>
        </w:rPr>
        <w:t xml:space="preserve"> </w:t>
      </w:r>
      <w:r w:rsidRPr="000C432C">
        <w:rPr>
          <w:rFonts w:ascii="Arial" w:eastAsia="Times New Roman" w:hAnsi="Arial" w:cs="Arial"/>
          <w:snapToGrid w:val="0"/>
          <w:lang w:eastAsia="de-CH"/>
        </w:rPr>
        <w:t>Liste der Publikationen, sofern vorhanden</w:t>
      </w:r>
    </w:p>
    <w:p w14:paraId="08AF2816" w14:textId="77777777" w:rsidR="00C8159E" w:rsidRPr="000C432C" w:rsidRDefault="00C8159E" w:rsidP="00C8159E">
      <w:pPr>
        <w:tabs>
          <w:tab w:val="left" w:pos="426"/>
          <w:tab w:val="left" w:pos="567"/>
        </w:tabs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0C432C">
        <w:rPr>
          <w:rFonts w:ascii="Arial" w:eastAsia="Times New Roman" w:hAnsi="Arial" w:cs="Arial"/>
          <w:snapToGrid w:val="0"/>
          <w:lang w:eastAsia="de-CH"/>
        </w:rPr>
        <w:tab/>
        <w:t>- Angabe von Referenzen</w:t>
      </w:r>
    </w:p>
    <w:p w14:paraId="42A182F9" w14:textId="77777777" w:rsidR="00C8159E" w:rsidRPr="000C432C" w:rsidRDefault="00C8159E" w:rsidP="00C8159E">
      <w:pPr>
        <w:tabs>
          <w:tab w:val="left" w:pos="426"/>
          <w:tab w:val="left" w:pos="567"/>
        </w:tabs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0C432C">
        <w:rPr>
          <w:rFonts w:ascii="Arial" w:eastAsia="Times New Roman" w:hAnsi="Arial" w:cs="Arial"/>
          <w:snapToGrid w:val="0"/>
          <w:lang w:eastAsia="de-CH"/>
        </w:rPr>
        <w:tab/>
        <w:t>- Anderes</w:t>
      </w:r>
    </w:p>
    <w:p w14:paraId="492A6006" w14:textId="77777777" w:rsidR="00C8159E" w:rsidRPr="000C432C" w:rsidRDefault="00C8159E" w:rsidP="00C8159E">
      <w:pPr>
        <w:tabs>
          <w:tab w:val="left" w:pos="426"/>
          <w:tab w:val="left" w:pos="567"/>
        </w:tabs>
        <w:spacing w:after="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79B2B0A6" w14:textId="77777777" w:rsidR="00C8159E" w:rsidRPr="000C432C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0C432C">
        <w:rPr>
          <w:rFonts w:ascii="Arial" w:eastAsia="Times New Roman" w:hAnsi="Arial" w:cs="Arial"/>
          <w:lang w:eastAsia="zh-CN"/>
        </w:rPr>
        <w:t>6.4</w:t>
      </w:r>
      <w:r w:rsidRPr="000C432C">
        <w:rPr>
          <w:rFonts w:ascii="Arial" w:eastAsia="Times New Roman" w:hAnsi="Arial" w:cs="Arial"/>
          <w:lang w:eastAsia="zh-CN"/>
        </w:rPr>
        <w:tab/>
        <w:t>Selektionskriterien / Anstellungsbedingungen</w:t>
      </w:r>
    </w:p>
    <w:p w14:paraId="572FD4C7" w14:textId="77777777" w:rsidR="00C8159E" w:rsidRPr="000C432C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0C432C">
        <w:rPr>
          <w:rFonts w:ascii="Arial" w:eastAsia="Times New Roman" w:hAnsi="Arial" w:cs="Arial"/>
          <w:lang w:eastAsia="zh-CN"/>
        </w:rPr>
        <w:tab/>
        <w:t>- obligatorische/erwünschte vorhergehende Weiterbildung</w:t>
      </w:r>
    </w:p>
    <w:p w14:paraId="6102B586" w14:textId="77777777" w:rsidR="00C8159E" w:rsidRPr="000C432C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0C432C">
        <w:rPr>
          <w:rFonts w:ascii="Arial" w:eastAsia="Times New Roman" w:hAnsi="Arial" w:cs="Arial"/>
          <w:lang w:eastAsia="zh-CN"/>
        </w:rPr>
        <w:tab/>
        <w:t>- Anderes</w:t>
      </w:r>
    </w:p>
    <w:p w14:paraId="3FFAD0B6" w14:textId="77777777" w:rsidR="00C8159E" w:rsidRPr="000C432C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1425B9B3" w14:textId="77777777" w:rsidR="00C8159E" w:rsidRPr="000C432C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0C432C">
        <w:rPr>
          <w:rFonts w:ascii="Arial" w:eastAsia="Times New Roman" w:hAnsi="Arial" w:cs="Arial"/>
          <w:lang w:eastAsia="zh-CN"/>
        </w:rPr>
        <w:t>6.5</w:t>
      </w:r>
      <w:r w:rsidRPr="000C432C">
        <w:rPr>
          <w:rFonts w:ascii="Arial" w:eastAsia="Times New Roman" w:hAnsi="Arial" w:cs="Arial"/>
          <w:lang w:eastAsia="zh-CN"/>
        </w:rPr>
        <w:tab/>
        <w:t>Ablauf des Auswahlverfahrens:</w:t>
      </w:r>
    </w:p>
    <w:p w14:paraId="0651CADE" w14:textId="77777777" w:rsidR="00C8159E" w:rsidRPr="000C432C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0AE05B07" w14:textId="77777777" w:rsidR="00C8159E" w:rsidRPr="000C432C" w:rsidRDefault="00C8159E" w:rsidP="00C8159E">
      <w:pPr>
        <w:tabs>
          <w:tab w:val="left" w:pos="42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0C432C">
        <w:rPr>
          <w:rFonts w:ascii="Arial" w:eastAsia="Times New Roman" w:hAnsi="Arial" w:cs="Arial"/>
          <w:lang w:eastAsia="zh-CN"/>
        </w:rPr>
        <w:t>6.6</w:t>
      </w:r>
      <w:r w:rsidRPr="000C432C">
        <w:rPr>
          <w:rFonts w:ascii="Arial" w:eastAsia="Times New Roman" w:hAnsi="Arial" w:cs="Arial"/>
          <w:lang w:eastAsia="zh-CN"/>
        </w:rPr>
        <w:tab/>
        <w:t>Anstellungsvertrag (siehe auch separates Formular «Weiterbildungsvertrag»)</w:t>
      </w:r>
    </w:p>
    <w:p w14:paraId="5C10CDBE" w14:textId="77777777" w:rsidR="00C8159E" w:rsidRPr="000C432C" w:rsidRDefault="00C8159E" w:rsidP="00C8159E">
      <w:pPr>
        <w:spacing w:after="0"/>
        <w:ind w:left="425"/>
        <w:rPr>
          <w:rFonts w:ascii="Arial" w:eastAsia="Times New Roman" w:hAnsi="Arial" w:cs="Arial"/>
          <w:lang w:eastAsia="zh-CN"/>
        </w:rPr>
      </w:pPr>
      <w:r w:rsidRPr="000C432C">
        <w:rPr>
          <w:rFonts w:ascii="Arial" w:eastAsia="Times New Roman" w:hAnsi="Arial" w:cs="Arial"/>
          <w:lang w:eastAsia="zh-CN"/>
        </w:rPr>
        <w:t>Übliche Dauer der Anstellung</w:t>
      </w:r>
    </w:p>
    <w:p w14:paraId="0BB1E6B1" w14:textId="273F039D" w:rsidR="00C8159E" w:rsidRPr="000C432C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0C432C">
        <w:rPr>
          <w:rFonts w:ascii="Arial" w:eastAsia="Times New Roman" w:hAnsi="Arial" w:cs="Arial"/>
          <w:lang w:eastAsia="zh-CN"/>
        </w:rPr>
        <w:tab/>
        <w:t>- für Weiterbildung im Fachgebiet</w:t>
      </w:r>
      <w:r w:rsidR="00B07D3D" w:rsidRPr="000C432C">
        <w:rPr>
          <w:rFonts w:ascii="Arial" w:eastAsia="Times New Roman" w:hAnsi="Arial" w:cs="Arial"/>
          <w:snapToGrid w:val="0"/>
          <w:lang w:eastAsia="de-CH"/>
        </w:rPr>
        <w:t xml:space="preserve"> </w:t>
      </w:r>
      <w:r w:rsidR="00B07D3D" w:rsidRPr="000C432C">
        <w:rPr>
          <w:rFonts w:ascii="Arial" w:eastAsia="Times New Roman" w:hAnsi="Arial" w:cs="Arial"/>
          <w:lang w:eastAsia="zh-CN"/>
        </w:rPr>
        <w:t>Kinder- und Jugendpsychiatrie und -psychotherapie</w:t>
      </w:r>
    </w:p>
    <w:p w14:paraId="42EBC0A9" w14:textId="77777777" w:rsidR="00C8159E" w:rsidRPr="000C432C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0C432C">
        <w:rPr>
          <w:rFonts w:ascii="Arial" w:eastAsia="Times New Roman" w:hAnsi="Arial" w:cs="Arial"/>
          <w:lang w:eastAsia="zh-CN"/>
        </w:rPr>
        <w:tab/>
        <w:t>- für fachfremde Weiterbildung (Optionen, «Fremdjahr»)</w:t>
      </w:r>
    </w:p>
    <w:p w14:paraId="3982F4C1" w14:textId="77777777" w:rsidR="004026B3" w:rsidRPr="000C432C" w:rsidRDefault="004026B3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6FF465FA" w14:textId="77777777" w:rsidR="004026B3" w:rsidRPr="000C432C" w:rsidRDefault="004026B3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41D6A07B" w14:textId="77777777" w:rsidR="004026B3" w:rsidRPr="000C432C" w:rsidRDefault="004026B3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10B6E276" w14:textId="531A7839" w:rsidR="004026B3" w:rsidRPr="00C8159E" w:rsidRDefault="004026B3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sz w:val="16"/>
          <w:szCs w:val="16"/>
          <w:lang w:eastAsia="zh-CN"/>
        </w:rPr>
      </w:pPr>
      <w:r>
        <w:rPr>
          <w:rFonts w:ascii="Arial" w:eastAsia="Times New Roman" w:hAnsi="Arial" w:cs="Arial"/>
          <w:sz w:val="16"/>
          <w:szCs w:val="16"/>
          <w:lang w:eastAsia="zh-CN"/>
        </w:rPr>
        <w:t>Juli 2016</w:t>
      </w:r>
    </w:p>
    <w:sectPr w:rsidR="004026B3" w:rsidRPr="00C8159E" w:rsidSect="00761E8F">
      <w:footerReference w:type="default" r:id="rId9"/>
      <w:footerReference w:type="first" r:id="rId10"/>
      <w:pgSz w:w="11906" w:h="16838" w:code="9"/>
      <w:pgMar w:top="1446" w:right="851" w:bottom="56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E83F2F" w14:textId="77777777" w:rsidR="00521F11" w:rsidRDefault="00521F11" w:rsidP="00E177D4">
      <w:pPr>
        <w:spacing w:after="0"/>
      </w:pPr>
      <w:r>
        <w:separator/>
      </w:r>
    </w:p>
  </w:endnote>
  <w:endnote w:type="continuationSeparator" w:id="0">
    <w:p w14:paraId="3ECA7A69" w14:textId="77777777" w:rsidR="00521F11" w:rsidRDefault="00521F11" w:rsidP="00E177D4">
      <w:pPr>
        <w:spacing w:after="0"/>
      </w:pPr>
      <w:r>
        <w:continuationSeparator/>
      </w:r>
    </w:p>
  </w:endnote>
  <w:endnote w:type="continuationNotice" w:id="1">
    <w:p w14:paraId="01A4A163" w14:textId="77777777" w:rsidR="00521F11" w:rsidRDefault="00521F1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C17FE" w14:textId="0E3F139B" w:rsidR="005050D2" w:rsidRPr="00761E8F" w:rsidRDefault="005050D2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761E8F">
      <w:rPr>
        <w:rFonts w:ascii="Arial" w:hAnsi="Arial"/>
        <w:sz w:val="15"/>
        <w:szCs w:val="15"/>
        <w:lang w:val="fr-CH"/>
      </w:rPr>
      <w:ptab w:relativeTo="margin" w:alignment="right" w:leader="none"/>
    </w:r>
    <w:r w:rsidRPr="00761E8F">
      <w:rPr>
        <w:rFonts w:ascii="Arial" w:hAnsi="Arial"/>
        <w:sz w:val="15"/>
        <w:szCs w:val="15"/>
        <w:lang w:val="fr-CH"/>
      </w:rPr>
      <w:fldChar w:fldCharType="begin"/>
    </w:r>
    <w:r w:rsidRPr="00761E8F">
      <w:rPr>
        <w:rFonts w:ascii="Arial" w:hAnsi="Arial"/>
        <w:sz w:val="15"/>
        <w:szCs w:val="15"/>
        <w:lang w:val="fr-CH"/>
      </w:rPr>
      <w:instrText>PAGE  \* Arabic  \* MERGEFORMAT</w:instrText>
    </w:r>
    <w:r w:rsidRPr="00761E8F">
      <w:rPr>
        <w:rFonts w:ascii="Arial" w:hAnsi="Arial"/>
        <w:sz w:val="15"/>
        <w:szCs w:val="15"/>
        <w:lang w:val="fr-CH"/>
      </w:rPr>
      <w:fldChar w:fldCharType="separate"/>
    </w:r>
    <w:r w:rsidR="00761E8F" w:rsidRPr="00761E8F">
      <w:rPr>
        <w:rFonts w:ascii="Arial" w:hAnsi="Arial"/>
        <w:noProof/>
        <w:sz w:val="15"/>
        <w:szCs w:val="15"/>
      </w:rPr>
      <w:t>4</w:t>
    </w:r>
    <w:r w:rsidRPr="00761E8F">
      <w:rPr>
        <w:rFonts w:ascii="Arial" w:hAnsi="Arial"/>
        <w:sz w:val="15"/>
        <w:szCs w:val="15"/>
        <w:lang w:val="fr-CH"/>
      </w:rPr>
      <w:fldChar w:fldCharType="end"/>
    </w:r>
    <w:r w:rsidRPr="00761E8F">
      <w:rPr>
        <w:rFonts w:ascii="Arial" w:hAnsi="Arial"/>
        <w:sz w:val="15"/>
        <w:szCs w:val="15"/>
        <w:lang w:val="fr-CH"/>
      </w:rPr>
      <w:t>/</w:t>
    </w:r>
    <w:r w:rsidRPr="00761E8F">
      <w:rPr>
        <w:rFonts w:ascii="Arial" w:hAnsi="Arial"/>
        <w:sz w:val="15"/>
        <w:szCs w:val="15"/>
        <w:lang w:val="fr-CH"/>
      </w:rPr>
      <w:fldChar w:fldCharType="begin"/>
    </w:r>
    <w:r w:rsidRPr="00761E8F">
      <w:rPr>
        <w:rFonts w:ascii="Arial" w:hAnsi="Arial"/>
        <w:sz w:val="15"/>
        <w:szCs w:val="15"/>
        <w:lang w:val="fr-CH"/>
      </w:rPr>
      <w:instrText>NUMPAGES  \* Arabic  \* MERGEFORMAT</w:instrText>
    </w:r>
    <w:r w:rsidRPr="00761E8F">
      <w:rPr>
        <w:rFonts w:ascii="Arial" w:hAnsi="Arial"/>
        <w:sz w:val="15"/>
        <w:szCs w:val="15"/>
        <w:lang w:val="fr-CH"/>
      </w:rPr>
      <w:fldChar w:fldCharType="separate"/>
    </w:r>
    <w:r w:rsidR="00761E8F" w:rsidRPr="00761E8F">
      <w:rPr>
        <w:rFonts w:ascii="Arial" w:hAnsi="Arial"/>
        <w:noProof/>
        <w:sz w:val="15"/>
        <w:szCs w:val="15"/>
      </w:rPr>
      <w:t>4</w:t>
    </w:r>
    <w:r w:rsidRPr="00761E8F">
      <w:rPr>
        <w:rFonts w:ascii="Arial" w:hAnsi="Arial"/>
        <w:noProof/>
        <w:sz w:val="15"/>
        <w:szCs w:val="15"/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91E3E" w14:textId="24DFD96F" w:rsidR="002F157B" w:rsidRPr="002F157B" w:rsidRDefault="002F157B" w:rsidP="002F157B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hAnsi="Arial"/>
        <w:sz w:val="15"/>
        <w:szCs w:val="15"/>
        <w:lang w:val="fr-CH"/>
      </w:rPr>
      <w:ptab w:relativeTo="margin" w:alignment="right" w:leader="none"/>
    </w:r>
    <w:r w:rsidRPr="002F157B">
      <w:rPr>
        <w:rFonts w:ascii="Arial" w:hAnsi="Arial"/>
        <w:sz w:val="15"/>
        <w:szCs w:val="15"/>
        <w:lang w:val="fr-CH"/>
      </w:rPr>
      <w:fldChar w:fldCharType="begin"/>
    </w:r>
    <w:r w:rsidRPr="002F157B">
      <w:rPr>
        <w:rFonts w:ascii="Arial" w:hAnsi="Arial"/>
        <w:sz w:val="15"/>
        <w:szCs w:val="15"/>
        <w:lang w:val="fr-CH"/>
      </w:rPr>
      <w:instrText>PAGE  \* Arabic  \* MERGEFORMAT</w:instrText>
    </w:r>
    <w:r w:rsidRPr="002F157B">
      <w:rPr>
        <w:rFonts w:ascii="Arial" w:hAnsi="Arial"/>
        <w:sz w:val="15"/>
        <w:szCs w:val="15"/>
        <w:lang w:val="fr-CH"/>
      </w:rPr>
      <w:fldChar w:fldCharType="separate"/>
    </w:r>
    <w:r w:rsidR="00761E8F" w:rsidRPr="00761E8F">
      <w:rPr>
        <w:rFonts w:ascii="Arial" w:hAnsi="Arial"/>
        <w:noProof/>
        <w:sz w:val="15"/>
        <w:szCs w:val="15"/>
      </w:rPr>
      <w:t>1</w:t>
    </w:r>
    <w:r w:rsidRPr="002F157B">
      <w:rPr>
        <w:rFonts w:ascii="Arial" w:hAnsi="Arial"/>
        <w:sz w:val="15"/>
        <w:szCs w:val="15"/>
        <w:lang w:val="fr-CH"/>
      </w:rPr>
      <w:fldChar w:fldCharType="end"/>
    </w:r>
    <w:r w:rsidRPr="002F157B">
      <w:rPr>
        <w:rFonts w:ascii="Arial" w:hAnsi="Arial"/>
        <w:sz w:val="15"/>
        <w:szCs w:val="15"/>
        <w:lang w:val="fr-CH"/>
      </w:rPr>
      <w:t>/</w:t>
    </w:r>
    <w:r w:rsidRPr="002F157B">
      <w:rPr>
        <w:rFonts w:ascii="Arial" w:hAnsi="Arial"/>
        <w:sz w:val="15"/>
        <w:szCs w:val="15"/>
        <w:lang w:val="fr-CH"/>
      </w:rPr>
      <w:fldChar w:fldCharType="begin"/>
    </w:r>
    <w:r w:rsidRPr="002F157B">
      <w:rPr>
        <w:rFonts w:ascii="Arial" w:hAnsi="Arial"/>
        <w:sz w:val="15"/>
        <w:szCs w:val="15"/>
        <w:lang w:val="fr-CH"/>
      </w:rPr>
      <w:instrText>NUMPAGES  \* Arabic  \* MERGEFORMAT</w:instrText>
    </w:r>
    <w:r w:rsidRPr="002F157B">
      <w:rPr>
        <w:rFonts w:ascii="Arial" w:hAnsi="Arial"/>
        <w:sz w:val="15"/>
        <w:szCs w:val="15"/>
        <w:lang w:val="fr-CH"/>
      </w:rPr>
      <w:fldChar w:fldCharType="separate"/>
    </w:r>
    <w:r w:rsidR="00761E8F" w:rsidRPr="00761E8F">
      <w:rPr>
        <w:rFonts w:ascii="Arial" w:hAnsi="Arial"/>
        <w:noProof/>
        <w:sz w:val="15"/>
        <w:szCs w:val="15"/>
      </w:rPr>
      <w:t>4</w:t>
    </w:r>
    <w:r w:rsidRPr="002F157B">
      <w:rPr>
        <w:rFonts w:ascii="Arial" w:hAnsi="Arial"/>
        <w:noProof/>
        <w:sz w:val="15"/>
        <w:szCs w:val="15"/>
        <w:lang w:val="fr-CH"/>
      </w:rPr>
      <w:fldChar w:fldCharType="end"/>
    </w:r>
  </w:p>
  <w:p w14:paraId="7E39E126" w14:textId="77777777" w:rsidR="002F157B" w:rsidRDefault="002F157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E40AA" w14:textId="77777777" w:rsidR="00521F11" w:rsidRDefault="00521F11" w:rsidP="00E177D4">
      <w:pPr>
        <w:spacing w:after="0"/>
      </w:pPr>
      <w:r>
        <w:separator/>
      </w:r>
    </w:p>
  </w:footnote>
  <w:footnote w:type="continuationSeparator" w:id="0">
    <w:p w14:paraId="62856DB2" w14:textId="77777777" w:rsidR="00521F11" w:rsidRDefault="00521F11" w:rsidP="00E177D4">
      <w:pPr>
        <w:spacing w:after="0"/>
      </w:pPr>
      <w:r>
        <w:continuationSeparator/>
      </w:r>
    </w:p>
  </w:footnote>
  <w:footnote w:type="continuationNotice" w:id="1">
    <w:p w14:paraId="09EE17C0" w14:textId="77777777" w:rsidR="00521F11" w:rsidRDefault="00521F11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3D04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01AC7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2F52DA"/>
    <w:multiLevelType w:val="hybridMultilevel"/>
    <w:tmpl w:val="53FA2D3E"/>
    <w:lvl w:ilvl="0" w:tplc="6B9CD7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94A83"/>
    <w:multiLevelType w:val="hybridMultilevel"/>
    <w:tmpl w:val="7562992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AB039D2"/>
    <w:multiLevelType w:val="multilevel"/>
    <w:tmpl w:val="5C6614D2"/>
    <w:numStyleLink w:val="FMHNummerierunggegliedertauf3EbenenAltN"/>
  </w:abstractNum>
  <w:abstractNum w:abstractNumId="5">
    <w:nsid w:val="0FEB586A"/>
    <w:multiLevelType w:val="multilevel"/>
    <w:tmpl w:val="5C6614D2"/>
    <w:numStyleLink w:val="FMHNummerierunggegliedertauf3EbenenAltN"/>
  </w:abstractNum>
  <w:abstractNum w:abstractNumId="6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0A94B40"/>
    <w:multiLevelType w:val="hybridMultilevel"/>
    <w:tmpl w:val="2DE27F0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E33180"/>
    <w:multiLevelType w:val="hybridMultilevel"/>
    <w:tmpl w:val="E1AAD854"/>
    <w:lvl w:ilvl="0" w:tplc="8C52AE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9F1550"/>
    <w:multiLevelType w:val="multilevel"/>
    <w:tmpl w:val="5C6614D2"/>
    <w:numStyleLink w:val="FMHNummerierunggegliedertauf3EbenenAltN"/>
  </w:abstractNum>
  <w:abstractNum w:abstractNumId="11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90D4906"/>
    <w:multiLevelType w:val="hybridMultilevel"/>
    <w:tmpl w:val="05748298"/>
    <w:lvl w:ilvl="0" w:tplc="6964B9A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1F5689D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934B82A">
      <w:start w:val="1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246228"/>
    <w:multiLevelType w:val="hybridMultilevel"/>
    <w:tmpl w:val="81261CE0"/>
    <w:lvl w:ilvl="0" w:tplc="9E0A747E">
      <w:start w:val="4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1BA3792C"/>
    <w:multiLevelType w:val="hybridMultilevel"/>
    <w:tmpl w:val="B3DA469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650958"/>
    <w:multiLevelType w:val="hybridMultilevel"/>
    <w:tmpl w:val="5E4CFB5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A36970"/>
    <w:multiLevelType w:val="hybridMultilevel"/>
    <w:tmpl w:val="8EE42E78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EF029A"/>
    <w:multiLevelType w:val="multilevel"/>
    <w:tmpl w:val="EF96084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2D0F43C7"/>
    <w:multiLevelType w:val="hybridMultilevel"/>
    <w:tmpl w:val="C7D84B52"/>
    <w:lvl w:ilvl="0" w:tplc="1F5689DE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hAnsi="Times New Roman" w:cs="Times New Roman" w:hint="default"/>
      </w:rPr>
    </w:lvl>
    <w:lvl w:ilvl="1" w:tplc="0807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2" w:tplc="1F5689DE">
      <w:start w:val="1"/>
      <w:numFmt w:val="bullet"/>
      <w:lvlText w:val="-"/>
      <w:lvlJc w:val="left"/>
      <w:pPr>
        <w:tabs>
          <w:tab w:val="num" w:pos="2445"/>
        </w:tabs>
        <w:ind w:left="2445" w:hanging="360"/>
      </w:pPr>
      <w:rPr>
        <w:rFonts w:ascii="Times New Roman" w:hAnsi="Times New Roman" w:cs="Times New Roman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1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423E08A3"/>
    <w:multiLevelType w:val="hybridMultilevel"/>
    <w:tmpl w:val="46DA9A18"/>
    <w:lvl w:ilvl="0" w:tplc="0807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CF36E4"/>
    <w:multiLevelType w:val="hybridMultilevel"/>
    <w:tmpl w:val="10C0D7FA"/>
    <w:lvl w:ilvl="0" w:tplc="AB52D6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F8416B"/>
    <w:multiLevelType w:val="hybridMultilevel"/>
    <w:tmpl w:val="68FE782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A8663F"/>
    <w:multiLevelType w:val="hybridMultilevel"/>
    <w:tmpl w:val="CAE2F98A"/>
    <w:lvl w:ilvl="0" w:tplc="8FDC76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6612E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7F3241"/>
    <w:multiLevelType w:val="multilevel"/>
    <w:tmpl w:val="3632A744"/>
    <w:numStyleLink w:val="FMHAufzhlunggegliedertauf3EbenenAltA"/>
  </w:abstractNum>
  <w:abstractNum w:abstractNumId="30">
    <w:nsid w:val="517652F2"/>
    <w:multiLevelType w:val="hybridMultilevel"/>
    <w:tmpl w:val="3092D7A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76077B"/>
    <w:multiLevelType w:val="hybridMultilevel"/>
    <w:tmpl w:val="35F2D390"/>
    <w:lvl w:ilvl="0" w:tplc="D7E888E4">
      <w:start w:val="4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77610C0"/>
    <w:multiLevelType w:val="multilevel"/>
    <w:tmpl w:val="5C6614D2"/>
    <w:numStyleLink w:val="FMHNummerierunggegliedertauf3EbenenAltN"/>
  </w:abstractNum>
  <w:abstractNum w:abstractNumId="35">
    <w:nsid w:val="5A535BE4"/>
    <w:multiLevelType w:val="hybridMultilevel"/>
    <w:tmpl w:val="21BA38A2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E081BE5"/>
    <w:multiLevelType w:val="hybridMultilevel"/>
    <w:tmpl w:val="EF52BE0C"/>
    <w:lvl w:ilvl="0" w:tplc="D81AD6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6A60DC"/>
    <w:multiLevelType w:val="hybridMultilevel"/>
    <w:tmpl w:val="9B50C3DE"/>
    <w:lvl w:ilvl="0" w:tplc="1F5689DE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8">
    <w:nsid w:val="64427FC0"/>
    <w:multiLevelType w:val="multilevel"/>
    <w:tmpl w:val="3632A744"/>
    <w:numStyleLink w:val="FMHAufzhlunggegliedertauf3EbenenAltA"/>
  </w:abstractNum>
  <w:abstractNum w:abstractNumId="39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955020"/>
    <w:multiLevelType w:val="hybridMultilevel"/>
    <w:tmpl w:val="27ECEAE2"/>
    <w:lvl w:ilvl="0" w:tplc="DFFED09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2">
    <w:nsid w:val="72712E5C"/>
    <w:multiLevelType w:val="multilevel"/>
    <w:tmpl w:val="5C6614D2"/>
    <w:numStyleLink w:val="FMHNummerierunggegliedertauf3EbenenAltN"/>
  </w:abstractNum>
  <w:abstractNum w:abstractNumId="43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5600CC"/>
    <w:multiLevelType w:val="hybridMultilevel"/>
    <w:tmpl w:val="A664D78E"/>
    <w:lvl w:ilvl="0" w:tplc="0BC289F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96D3B"/>
    <w:multiLevelType w:val="hybridMultilevel"/>
    <w:tmpl w:val="721039AA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3"/>
  </w:num>
  <w:num w:numId="3">
    <w:abstractNumId w:val="24"/>
  </w:num>
  <w:num w:numId="4">
    <w:abstractNumId w:val="7"/>
  </w:num>
  <w:num w:numId="5">
    <w:abstractNumId w:val="24"/>
  </w:num>
  <w:num w:numId="6">
    <w:abstractNumId w:val="39"/>
  </w:num>
  <w:num w:numId="7">
    <w:abstractNumId w:val="11"/>
  </w:num>
  <w:num w:numId="8">
    <w:abstractNumId w:val="4"/>
  </w:num>
  <w:num w:numId="9">
    <w:abstractNumId w:val="42"/>
  </w:num>
  <w:num w:numId="10">
    <w:abstractNumId w:val="34"/>
  </w:num>
  <w:num w:numId="11">
    <w:abstractNumId w:val="5"/>
  </w:num>
  <w:num w:numId="12">
    <w:abstractNumId w:val="10"/>
  </w:num>
  <w:num w:numId="13">
    <w:abstractNumId w:val="23"/>
  </w:num>
  <w:num w:numId="14">
    <w:abstractNumId w:val="21"/>
  </w:num>
  <w:num w:numId="15">
    <w:abstractNumId w:val="38"/>
  </w:num>
  <w:num w:numId="16">
    <w:abstractNumId w:val="29"/>
  </w:num>
  <w:num w:numId="17">
    <w:abstractNumId w:val="17"/>
  </w:num>
  <w:num w:numId="18">
    <w:abstractNumId w:val="22"/>
  </w:num>
  <w:num w:numId="19">
    <w:abstractNumId w:val="16"/>
  </w:num>
  <w:num w:numId="20">
    <w:abstractNumId w:val="31"/>
  </w:num>
  <w:num w:numId="21">
    <w:abstractNumId w:val="40"/>
  </w:num>
  <w:num w:numId="22">
    <w:abstractNumId w:val="33"/>
  </w:num>
  <w:num w:numId="23">
    <w:abstractNumId w:val="3"/>
  </w:num>
  <w:num w:numId="24">
    <w:abstractNumId w:val="8"/>
  </w:num>
  <w:num w:numId="25">
    <w:abstractNumId w:val="30"/>
  </w:num>
  <w:num w:numId="26">
    <w:abstractNumId w:val="36"/>
  </w:num>
  <w:num w:numId="27">
    <w:abstractNumId w:val="9"/>
  </w:num>
  <w:num w:numId="28">
    <w:abstractNumId w:val="25"/>
  </w:num>
  <w:num w:numId="29">
    <w:abstractNumId w:val="45"/>
  </w:num>
  <w:num w:numId="30">
    <w:abstractNumId w:val="18"/>
  </w:num>
  <w:num w:numId="31">
    <w:abstractNumId w:val="14"/>
  </w:num>
  <w:num w:numId="32">
    <w:abstractNumId w:val="26"/>
  </w:num>
  <w:num w:numId="33">
    <w:abstractNumId w:val="27"/>
  </w:num>
  <w:num w:numId="34">
    <w:abstractNumId w:val="44"/>
  </w:num>
  <w:num w:numId="35">
    <w:abstractNumId w:val="2"/>
  </w:num>
  <w:num w:numId="36">
    <w:abstractNumId w:val="1"/>
  </w:num>
  <w:num w:numId="37">
    <w:abstractNumId w:val="0"/>
  </w:num>
  <w:num w:numId="38">
    <w:abstractNumId w:val="12"/>
  </w:num>
  <w:num w:numId="39">
    <w:abstractNumId w:val="20"/>
  </w:num>
  <w:num w:numId="40">
    <w:abstractNumId w:val="37"/>
  </w:num>
  <w:num w:numId="41">
    <w:abstractNumId w:val="15"/>
  </w:num>
  <w:num w:numId="42">
    <w:abstractNumId w:val="28"/>
  </w:num>
  <w:num w:numId="43">
    <w:abstractNumId w:val="41"/>
  </w:num>
  <w:num w:numId="44">
    <w:abstractNumId w:val="35"/>
  </w:num>
  <w:num w:numId="45">
    <w:abstractNumId w:val="19"/>
  </w:num>
  <w:num w:numId="46">
    <w:abstractNumId w:val="32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15CCF9A-D02D-4333-BE82-D328BD41B679}"/>
    <w:docVar w:name="dgnword-eventsink" w:val="436628448"/>
  </w:docVars>
  <w:rsids>
    <w:rsidRoot w:val="00393199"/>
    <w:rsid w:val="0005142F"/>
    <w:rsid w:val="00071C5D"/>
    <w:rsid w:val="000865BD"/>
    <w:rsid w:val="000C018C"/>
    <w:rsid w:val="000C1485"/>
    <w:rsid w:val="000C432C"/>
    <w:rsid w:val="00104FE0"/>
    <w:rsid w:val="0012615E"/>
    <w:rsid w:val="00137F1D"/>
    <w:rsid w:val="001444A7"/>
    <w:rsid w:val="001D4E9D"/>
    <w:rsid w:val="00215F1F"/>
    <w:rsid w:val="00232C9F"/>
    <w:rsid w:val="00253F0B"/>
    <w:rsid w:val="002860B6"/>
    <w:rsid w:val="002D375D"/>
    <w:rsid w:val="002F157B"/>
    <w:rsid w:val="00321F80"/>
    <w:rsid w:val="00393199"/>
    <w:rsid w:val="003A01F6"/>
    <w:rsid w:val="003A34FC"/>
    <w:rsid w:val="003C4327"/>
    <w:rsid w:val="003C4580"/>
    <w:rsid w:val="003E7089"/>
    <w:rsid w:val="00402387"/>
    <w:rsid w:val="004026B3"/>
    <w:rsid w:val="0040416C"/>
    <w:rsid w:val="00427F41"/>
    <w:rsid w:val="0044584B"/>
    <w:rsid w:val="00446AA6"/>
    <w:rsid w:val="00473CBE"/>
    <w:rsid w:val="004820B8"/>
    <w:rsid w:val="004821AF"/>
    <w:rsid w:val="004D2768"/>
    <w:rsid w:val="004E6C12"/>
    <w:rsid w:val="005050D2"/>
    <w:rsid w:val="00521F11"/>
    <w:rsid w:val="00557A62"/>
    <w:rsid w:val="00561675"/>
    <w:rsid w:val="00564EF7"/>
    <w:rsid w:val="005A2FDD"/>
    <w:rsid w:val="005E266E"/>
    <w:rsid w:val="006115CC"/>
    <w:rsid w:val="00611F68"/>
    <w:rsid w:val="0064643F"/>
    <w:rsid w:val="0065128E"/>
    <w:rsid w:val="006659F7"/>
    <w:rsid w:val="00677A77"/>
    <w:rsid w:val="00690100"/>
    <w:rsid w:val="006C532C"/>
    <w:rsid w:val="006F17BB"/>
    <w:rsid w:val="00761E8F"/>
    <w:rsid w:val="0077171B"/>
    <w:rsid w:val="007D469E"/>
    <w:rsid w:val="007F36E4"/>
    <w:rsid w:val="007F6018"/>
    <w:rsid w:val="0080251B"/>
    <w:rsid w:val="0080291A"/>
    <w:rsid w:val="00802ABA"/>
    <w:rsid w:val="008030B8"/>
    <w:rsid w:val="00807896"/>
    <w:rsid w:val="00847F74"/>
    <w:rsid w:val="008B7080"/>
    <w:rsid w:val="008C073A"/>
    <w:rsid w:val="008D193A"/>
    <w:rsid w:val="0090374C"/>
    <w:rsid w:val="0097452E"/>
    <w:rsid w:val="00983C2E"/>
    <w:rsid w:val="009A0286"/>
    <w:rsid w:val="009A2F57"/>
    <w:rsid w:val="009A3199"/>
    <w:rsid w:val="009B4ECD"/>
    <w:rsid w:val="009B5320"/>
    <w:rsid w:val="009C068B"/>
    <w:rsid w:val="009D3100"/>
    <w:rsid w:val="009E7611"/>
    <w:rsid w:val="009F3701"/>
    <w:rsid w:val="00A04859"/>
    <w:rsid w:val="00A17B0C"/>
    <w:rsid w:val="00A26C48"/>
    <w:rsid w:val="00A30320"/>
    <w:rsid w:val="00A31C5B"/>
    <w:rsid w:val="00A34ACA"/>
    <w:rsid w:val="00A45CF8"/>
    <w:rsid w:val="00A56EB6"/>
    <w:rsid w:val="00A84934"/>
    <w:rsid w:val="00A85C00"/>
    <w:rsid w:val="00AA3C57"/>
    <w:rsid w:val="00AC2803"/>
    <w:rsid w:val="00AD60DB"/>
    <w:rsid w:val="00B0587D"/>
    <w:rsid w:val="00B07D3D"/>
    <w:rsid w:val="00B13046"/>
    <w:rsid w:val="00B34C2A"/>
    <w:rsid w:val="00B46C91"/>
    <w:rsid w:val="00BA11A5"/>
    <w:rsid w:val="00BD127C"/>
    <w:rsid w:val="00BD6B06"/>
    <w:rsid w:val="00C026DF"/>
    <w:rsid w:val="00C04D54"/>
    <w:rsid w:val="00C16C21"/>
    <w:rsid w:val="00C22F2B"/>
    <w:rsid w:val="00C7227F"/>
    <w:rsid w:val="00C8159E"/>
    <w:rsid w:val="00C84483"/>
    <w:rsid w:val="00C92F96"/>
    <w:rsid w:val="00CD39E1"/>
    <w:rsid w:val="00CD79C8"/>
    <w:rsid w:val="00CE0E41"/>
    <w:rsid w:val="00CE3D59"/>
    <w:rsid w:val="00D47038"/>
    <w:rsid w:val="00D805A7"/>
    <w:rsid w:val="00DA77FA"/>
    <w:rsid w:val="00DC3E25"/>
    <w:rsid w:val="00DE6EC7"/>
    <w:rsid w:val="00E058EE"/>
    <w:rsid w:val="00E14443"/>
    <w:rsid w:val="00E177D4"/>
    <w:rsid w:val="00E27293"/>
    <w:rsid w:val="00E36325"/>
    <w:rsid w:val="00E66B2B"/>
    <w:rsid w:val="00E97279"/>
    <w:rsid w:val="00EF01BA"/>
    <w:rsid w:val="00F07980"/>
    <w:rsid w:val="00F33CB9"/>
    <w:rsid w:val="00F42D1F"/>
    <w:rsid w:val="00F67C01"/>
    <w:rsid w:val="00F7784B"/>
    <w:rsid w:val="00FB5CF4"/>
    <w:rsid w:val="00FC24D6"/>
    <w:rsid w:val="00FF4D68"/>
    <w:rsid w:val="00FF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4" w:unhideWhenUsed="0" w:qFormat="1"/>
    <w:lsdException w:name="Emphasis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7D4"/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numbering" w:customStyle="1" w:styleId="KeineListe1">
    <w:name w:val="Keine Liste1"/>
    <w:next w:val="KeineListe"/>
    <w:uiPriority w:val="99"/>
    <w:semiHidden/>
    <w:unhideWhenUsed/>
    <w:rsid w:val="005050D2"/>
  </w:style>
  <w:style w:type="table" w:customStyle="1" w:styleId="Tabellenraster1">
    <w:name w:val="Tabellenraster1"/>
    <w:basedOn w:val="NormaleTabelle"/>
    <w:next w:val="Tabellenraster"/>
    <w:rsid w:val="005050D2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5050D2"/>
  </w:style>
  <w:style w:type="character" w:styleId="Kommentarzeichen">
    <w:name w:val="annotation reference"/>
    <w:basedOn w:val="Absatz-Standardschriftart"/>
    <w:uiPriority w:val="99"/>
    <w:semiHidden/>
    <w:unhideWhenUsed/>
    <w:rsid w:val="00BA11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11A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11A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11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11A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4" w:unhideWhenUsed="0" w:qFormat="1"/>
    <w:lsdException w:name="Emphasis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7D4"/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numbering" w:customStyle="1" w:styleId="KeineListe1">
    <w:name w:val="Keine Liste1"/>
    <w:next w:val="KeineListe"/>
    <w:uiPriority w:val="99"/>
    <w:semiHidden/>
    <w:unhideWhenUsed/>
    <w:rsid w:val="005050D2"/>
  </w:style>
  <w:style w:type="table" w:customStyle="1" w:styleId="Tabellenraster1">
    <w:name w:val="Tabellenraster1"/>
    <w:basedOn w:val="NormaleTabelle"/>
    <w:next w:val="Tabellenraster"/>
    <w:rsid w:val="005050D2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5050D2"/>
  </w:style>
  <w:style w:type="character" w:styleId="Kommentarzeichen">
    <w:name w:val="annotation reference"/>
    <w:basedOn w:val="Absatz-Standardschriftart"/>
    <w:uiPriority w:val="99"/>
    <w:semiHidden/>
    <w:unhideWhenUsed/>
    <w:rsid w:val="00BA11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11A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11A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11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11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jungo\Vorlagen\Leer_mit_Logo_DE.dotx" TargetMode="External"/></Relationships>
</file>

<file path=word/theme/theme1.xml><?xml version="1.0" encoding="utf-8"?>
<a:theme xmlns:a="http://schemas.openxmlformats.org/drawingml/2006/main" name="FMH">
  <a:themeElements>
    <a:clrScheme name="FMH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E1E6"/>
      </a:accent2>
      <a:accent3>
        <a:srgbClr val="556473"/>
      </a:accent3>
      <a:accent4>
        <a:srgbClr val="FFE60A"/>
      </a:accent4>
      <a:accent5>
        <a:srgbClr val="A0966E"/>
      </a:accent5>
      <a:accent6>
        <a:srgbClr val="E6DCB4"/>
      </a:accent6>
      <a:hlink>
        <a:srgbClr val="3C5587"/>
      </a:hlink>
      <a:folHlink>
        <a:srgbClr val="A0966E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5AE0C-8580-4A88-B216-5D8554CF1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Leer_mit_Logo_DE.dotx</Template>
  <TotalTime>0</TotalTime>
  <Pages>4</Pages>
  <Words>1262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Renate Jungo</cp:lastModifiedBy>
  <cp:revision>9</cp:revision>
  <cp:lastPrinted>2016-06-03T15:35:00Z</cp:lastPrinted>
  <dcterms:created xsi:type="dcterms:W3CDTF">2016-08-19T15:02:00Z</dcterms:created>
  <dcterms:modified xsi:type="dcterms:W3CDTF">2016-08-19T16:18:00Z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DE</vt:lpwstr>
  </property>
</Properties>
</file>