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37C9" w14:textId="4AC7985D" w:rsidR="008B7080" w:rsidRPr="00C52695" w:rsidRDefault="00C8159E" w:rsidP="005D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0"/>
        </w:tabs>
        <w:spacing w:after="0"/>
        <w:rPr>
          <w:rFonts w:ascii="Arial" w:eastAsia="Times New Roman" w:hAnsi="Arial" w:cs="Arial"/>
          <w:b/>
          <w:lang w:eastAsia="zh-CN"/>
        </w:rPr>
      </w:pPr>
      <w:r w:rsidRPr="00C8159E">
        <w:rPr>
          <w:rFonts w:ascii="Arial" w:eastAsia="Times New Roman" w:hAnsi="Arial" w:cs="Arial"/>
          <w:b/>
          <w:lang w:eastAsia="zh-CN"/>
        </w:rPr>
        <w:t>Raste</w:t>
      </w:r>
      <w:r w:rsidRPr="00C52695">
        <w:rPr>
          <w:rFonts w:ascii="Arial" w:eastAsia="Times New Roman" w:hAnsi="Arial" w:cs="Arial"/>
          <w:b/>
          <w:lang w:eastAsia="zh-CN"/>
        </w:rPr>
        <w:t>r für die Weiterbildungskonzepte aller Weiterbildungsstätten im Fachgebiet</w:t>
      </w:r>
      <w:r w:rsidR="005D6B08" w:rsidRPr="00C52695">
        <w:rPr>
          <w:rFonts w:ascii="Arial" w:eastAsia="Times New Roman" w:hAnsi="Arial" w:cs="Arial"/>
          <w:b/>
          <w:lang w:eastAsia="zh-CN"/>
        </w:rPr>
        <w:t xml:space="preserve"> </w:t>
      </w:r>
      <w:r w:rsidR="008B7080" w:rsidRPr="00C52695">
        <w:rPr>
          <w:rFonts w:ascii="Arial" w:eastAsia="Times New Roman" w:hAnsi="Arial" w:cs="Arial"/>
          <w:b/>
          <w:lang w:eastAsia="zh-CN"/>
        </w:rPr>
        <w:t>Kinder- und Jugendpsychiatrie und -psychotherapie</w:t>
      </w:r>
    </w:p>
    <w:p w14:paraId="0BA117C8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E1A1BBD" w14:textId="77777777" w:rsidR="00C8159E" w:rsidRPr="00C52695" w:rsidRDefault="00C8159E" w:rsidP="00C8159E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C52695">
        <w:rPr>
          <w:rFonts w:ascii="Arial" w:eastAsia="Times New Roman" w:hAnsi="Arial" w:cs="Arial"/>
          <w:sz w:val="30"/>
          <w:szCs w:val="30"/>
          <w:lang w:eastAsia="zh-CN"/>
        </w:rPr>
        <w:t>Einleitung</w:t>
      </w:r>
    </w:p>
    <w:p w14:paraId="0AA6F176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18A0080" w14:textId="121EDA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 xml:space="preserve">Mit diesem Raster bezweckt die Schweizerische Gesellschaft für </w:t>
      </w:r>
      <w:r w:rsidR="008B7080" w:rsidRPr="00C52695">
        <w:rPr>
          <w:rFonts w:ascii="Arial" w:eastAsia="Times New Roman" w:hAnsi="Arial" w:cs="Arial"/>
          <w:lang w:eastAsia="zh-CN"/>
        </w:rPr>
        <w:t xml:space="preserve">Kinder- und Jugendpsychiatrie und -psychotherapie </w:t>
      </w:r>
      <w:r w:rsidRPr="00C52695">
        <w:rPr>
          <w:rFonts w:ascii="Arial" w:eastAsia="Times New Roman" w:hAnsi="Arial" w:cs="Arial"/>
          <w:lang w:eastAsia="zh-CN"/>
        </w:rPr>
        <w:t>eine Standardisierung der Weiterbildungskonzepte aller anerkannten Weiterbildung</w:t>
      </w:r>
      <w:r w:rsidRPr="00C52695">
        <w:rPr>
          <w:rFonts w:ascii="Arial" w:eastAsia="Times New Roman" w:hAnsi="Arial" w:cs="Arial"/>
          <w:lang w:eastAsia="zh-CN"/>
        </w:rPr>
        <w:t>s</w:t>
      </w:r>
      <w:r w:rsidRPr="00C52695">
        <w:rPr>
          <w:rFonts w:ascii="Arial" w:eastAsia="Times New Roman" w:hAnsi="Arial" w:cs="Arial"/>
          <w:lang w:eastAsia="zh-CN"/>
        </w:rPr>
        <w:t xml:space="preserve">stätten im Fachgebiet </w:t>
      </w:r>
      <w:r w:rsidR="008B7080" w:rsidRPr="00C52695">
        <w:rPr>
          <w:rFonts w:ascii="Arial" w:eastAsia="Times New Roman" w:hAnsi="Arial" w:cs="Arial"/>
          <w:lang w:eastAsia="zh-CN"/>
        </w:rPr>
        <w:t>Kinder- und Jugendpsychiatrie und –</w:t>
      </w:r>
      <w:proofErr w:type="spellStart"/>
      <w:r w:rsidR="008B7080" w:rsidRPr="00C52695">
        <w:rPr>
          <w:rFonts w:ascii="Arial" w:eastAsia="Times New Roman" w:hAnsi="Arial" w:cs="Arial"/>
          <w:lang w:eastAsia="zh-CN"/>
        </w:rPr>
        <w:t>psychotherapie</w:t>
      </w:r>
      <w:proofErr w:type="spellEnd"/>
      <w:r w:rsidR="008B7080" w:rsidRPr="00C52695">
        <w:rPr>
          <w:rFonts w:ascii="Arial" w:eastAsia="Times New Roman" w:hAnsi="Arial" w:cs="Arial"/>
          <w:lang w:eastAsia="zh-CN"/>
        </w:rPr>
        <w:t xml:space="preserve"> (KJPP)</w:t>
      </w:r>
      <w:r w:rsidRPr="00C52695">
        <w:rPr>
          <w:rFonts w:ascii="Arial" w:eastAsia="Times New Roman" w:hAnsi="Arial" w:cs="Arial"/>
          <w:lang w:eastAsia="zh-CN"/>
        </w:rPr>
        <w:t>. Das Weiterbi</w:t>
      </w:r>
      <w:r w:rsidRPr="00C52695">
        <w:rPr>
          <w:rFonts w:ascii="Arial" w:eastAsia="Times New Roman" w:hAnsi="Arial" w:cs="Arial"/>
          <w:lang w:eastAsia="zh-CN"/>
        </w:rPr>
        <w:t>l</w:t>
      </w:r>
      <w:r w:rsidRPr="00C52695">
        <w:rPr>
          <w:rFonts w:ascii="Arial" w:eastAsia="Times New Roman" w:hAnsi="Arial" w:cs="Arial"/>
          <w:lang w:eastAsia="zh-CN"/>
        </w:rPr>
        <w:t>dungskonzept dient der Sicherstellung der Weiterbildungsqualität. Es beschreibt detailliert die Struktur der betreffenden Weiterbildungsstätte (Ziffer 5 Weiterbildungsprogramm, WBP) sowie die zeitliche und inhaltliche Vermittlung der Lerninhalte (Ziffer 3 WBP).</w:t>
      </w:r>
    </w:p>
    <w:p w14:paraId="66421706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07A29EF" w14:textId="288B7609" w:rsidR="00C8159E" w:rsidRPr="00C52695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52695">
        <w:rPr>
          <w:rFonts w:ascii="Arial" w:eastAsia="Times New Roman" w:hAnsi="Arial" w:cs="Arial"/>
          <w:szCs w:val="20"/>
          <w:lang w:eastAsia="zh-CN"/>
        </w:rPr>
        <w:t xml:space="preserve">Im Raster werden alle wesentlichen Vorschriften des betreffenden Weiterbildungsprogramms für </w:t>
      </w:r>
      <w:r w:rsidR="00F33CB9" w:rsidRPr="00C52695">
        <w:rPr>
          <w:rFonts w:ascii="Arial" w:eastAsia="Times New Roman" w:hAnsi="Arial" w:cs="Arial"/>
          <w:szCs w:val="20"/>
          <w:lang w:eastAsia="zh-CN"/>
        </w:rPr>
        <w:t>Ki</w:t>
      </w:r>
      <w:r w:rsidR="00F33CB9" w:rsidRPr="00C52695">
        <w:rPr>
          <w:rFonts w:ascii="Arial" w:eastAsia="Times New Roman" w:hAnsi="Arial" w:cs="Arial"/>
          <w:szCs w:val="20"/>
          <w:lang w:eastAsia="zh-CN"/>
        </w:rPr>
        <w:t>n</w:t>
      </w:r>
      <w:r w:rsidR="00F33CB9" w:rsidRPr="00C52695">
        <w:rPr>
          <w:rFonts w:ascii="Arial" w:eastAsia="Times New Roman" w:hAnsi="Arial" w:cs="Arial"/>
          <w:szCs w:val="20"/>
          <w:lang w:eastAsia="zh-CN"/>
        </w:rPr>
        <w:t>der- und Jugendpsychiatrie und -psychotherapie</w:t>
      </w:r>
      <w:r w:rsidRPr="00C52695">
        <w:rPr>
          <w:rFonts w:ascii="Arial" w:eastAsia="Times New Roman" w:hAnsi="Arial" w:cs="Arial"/>
          <w:szCs w:val="20"/>
          <w:lang w:eastAsia="zh-CN"/>
        </w:rPr>
        <w:t xml:space="preserve"> angesprochen, insbesondere die Bestimmungen unter den Ziffern 3 (Lernziele) und 5 (Charakteristika der Weiterbildungsstätten). </w:t>
      </w:r>
    </w:p>
    <w:p w14:paraId="39A766C1" w14:textId="77777777" w:rsidR="00C8159E" w:rsidRPr="00C52695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661DC50A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Alle Weiterbildungskonzepte sind im Internet auf dem Register der zertifizierten Weiterbildungsstätten öffentlich zugänglich (www.siwf-register.ch). Sie dienen der Weiterbildungsstättenkommission (WBSK) und dem Visitationsteam als Grundlage für die Überprüfung der Anerkennungskriterien (Art. 41-43 WBO und Ziffern 3 und 5 des Weiterbildungsprogramms). Sie sollen aber auch den angehe</w:t>
      </w:r>
      <w:r w:rsidRPr="00C52695">
        <w:rPr>
          <w:rFonts w:ascii="Arial" w:eastAsia="Times New Roman" w:hAnsi="Arial" w:cs="Arial"/>
          <w:lang w:eastAsia="zh-CN"/>
        </w:rPr>
        <w:t>n</w:t>
      </w:r>
      <w:r w:rsidRPr="00C52695">
        <w:rPr>
          <w:rFonts w:ascii="Arial" w:eastAsia="Times New Roman" w:hAnsi="Arial" w:cs="Arial"/>
          <w:lang w:eastAsia="zh-CN"/>
        </w:rPr>
        <w:t xml:space="preserve">den Fachärzten die Planung der Weiterbildung erleichtern. </w:t>
      </w:r>
    </w:p>
    <w:p w14:paraId="1F1D030D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741A156F" w14:textId="77777777" w:rsidR="00C52695" w:rsidRPr="00C52695" w:rsidRDefault="00C52695" w:rsidP="00C52695">
      <w:pPr>
        <w:tabs>
          <w:tab w:val="left" w:pos="284"/>
        </w:tabs>
        <w:spacing w:after="0"/>
        <w:rPr>
          <w:rFonts w:ascii="Arial" w:eastAsia="Times New Roman" w:hAnsi="Arial" w:cs="Arial"/>
          <w:lang w:val="de-DE" w:eastAsia="zh-CN"/>
        </w:rPr>
      </w:pPr>
      <w:r w:rsidRPr="00C52695">
        <w:rPr>
          <w:rFonts w:ascii="Arial" w:eastAsia="Times New Roman" w:hAnsi="Arial" w:cs="Arial"/>
          <w:lang w:val="de-DE" w:eastAsia="zh-CN"/>
        </w:rPr>
        <w:t>=&gt; Bitte diese Einleitung nach Erstellung Ihres Weiterbildungskonzepts löschen!</w:t>
      </w:r>
    </w:p>
    <w:p w14:paraId="370ACB36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422A704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06E1A79" w14:textId="77777777" w:rsidR="00C8159E" w:rsidRPr="00C52695" w:rsidRDefault="00C8159E" w:rsidP="00C52695">
      <w:pPr>
        <w:numPr>
          <w:ilvl w:val="0"/>
          <w:numId w:val="45"/>
        </w:numPr>
        <w:tabs>
          <w:tab w:val="left" w:pos="284"/>
          <w:tab w:val="left" w:pos="360"/>
        </w:tabs>
        <w:spacing w:after="0" w:line="280" w:lineRule="atLeast"/>
        <w:ind w:hanging="78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52695">
        <w:rPr>
          <w:rFonts w:ascii="Arial" w:eastAsia="Times New Roman" w:hAnsi="Arial" w:cs="Arial"/>
          <w:snapToGrid w:val="0"/>
          <w:sz w:val="30"/>
          <w:szCs w:val="30"/>
          <w:lang w:eastAsia="de-CH"/>
        </w:rPr>
        <w:t xml:space="preserve">Angaben zur Weiterbildungsstätte </w:t>
      </w:r>
    </w:p>
    <w:p w14:paraId="0AFA5B84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1959C56" w14:textId="77777777" w:rsidR="00C8159E" w:rsidRPr="00C52695" w:rsidRDefault="00C8159E" w:rsidP="00C8159E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1.1</w:t>
      </w:r>
      <w:r w:rsidRPr="00C52695">
        <w:rPr>
          <w:rFonts w:ascii="Arial" w:eastAsia="Times New Roman" w:hAnsi="Arial" w:cs="Arial"/>
          <w:lang w:eastAsia="zh-CN"/>
        </w:rPr>
        <w:tab/>
        <w:t>Name der Weiterbildungsstätte, Postadresse, Telefonnummer</w:t>
      </w:r>
    </w:p>
    <w:p w14:paraId="239B70BA" w14:textId="77777777" w:rsidR="00C8159E" w:rsidRPr="00C52695" w:rsidRDefault="00C8159E" w:rsidP="00C8159E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szCs w:val="20"/>
          <w:lang w:eastAsia="zh-CN"/>
        </w:rPr>
      </w:pPr>
    </w:p>
    <w:p w14:paraId="1D404F1D" w14:textId="77777777" w:rsidR="00C8159E" w:rsidRPr="00C52695" w:rsidRDefault="00C8159E" w:rsidP="00C8159E">
      <w:pPr>
        <w:tabs>
          <w:tab w:val="left" w:pos="426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1.2.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Weiterbildungsstätte anerkannt für</w:t>
      </w:r>
    </w:p>
    <w:p w14:paraId="4727C036" w14:textId="093BF59D" w:rsidR="00C8159E" w:rsidRPr="00C5269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 xml:space="preserve">- Fachgebiet </w:t>
      </w:r>
      <w:r w:rsidR="00F33CB9" w:rsidRPr="00C52695">
        <w:rPr>
          <w:rFonts w:ascii="Arial" w:eastAsia="Times New Roman" w:hAnsi="Arial" w:cs="Arial"/>
          <w:lang w:eastAsia="zh-CN"/>
        </w:rPr>
        <w:t xml:space="preserve"> </w:t>
      </w:r>
      <w:r w:rsidR="00F33CB9" w:rsidRPr="00C52695">
        <w:rPr>
          <w:rFonts w:ascii="Arial" w:eastAsia="Times New Roman" w:hAnsi="Arial" w:cs="Arial"/>
          <w:snapToGrid w:val="0"/>
          <w:lang w:eastAsia="de-CH"/>
        </w:rPr>
        <w:t>Kinder- und Jugendpsychiatrie und -psychotherapie</w:t>
      </w:r>
    </w:p>
    <w:p w14:paraId="5B05A5B1" w14:textId="77777777" w:rsidR="00C8159E" w:rsidRPr="00C5269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Kategorie</w:t>
      </w:r>
    </w:p>
    <w:p w14:paraId="02B25B7C" w14:textId="77777777" w:rsidR="00C8159E" w:rsidRPr="00C5269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weitere Anerkennungen (Facharzttitel / Schwerpunkt):</w:t>
      </w:r>
    </w:p>
    <w:p w14:paraId="0F6C51E8" w14:textId="77777777" w:rsidR="00C8159E" w:rsidRPr="00C52695" w:rsidRDefault="00C8159E" w:rsidP="00C8159E">
      <w:pPr>
        <w:tabs>
          <w:tab w:val="left" w:pos="426"/>
          <w:tab w:val="left" w:pos="4962"/>
          <w:tab w:val="left" w:pos="779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98EEB0E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1.3.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Besondere Merkmale der Weiterbildungsstätte, z.B. Zentrumsfunktion, Grundversorgung etc.</w:t>
      </w:r>
    </w:p>
    <w:p w14:paraId="0ADC444B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F349A4F" w14:textId="77777777" w:rsidR="00AA3C57" w:rsidRPr="00C52695" w:rsidRDefault="00AA3C57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 xml:space="preserve">1.3.1. Beschreibung der Weiterbildungsstätte (ambulante, teilstationäre und stationäre Abteilungen, </w:t>
      </w:r>
      <w:proofErr w:type="spellStart"/>
      <w:r w:rsidRPr="00C52695">
        <w:rPr>
          <w:rFonts w:ascii="Arial" w:eastAsia="Times New Roman" w:hAnsi="Arial" w:cs="Arial"/>
          <w:snapToGrid w:val="0"/>
          <w:lang w:eastAsia="de-CH"/>
        </w:rPr>
        <w:t>Konsiliardienst</w:t>
      </w:r>
      <w:proofErr w:type="spellEnd"/>
      <w:r w:rsidRPr="00C52695">
        <w:rPr>
          <w:rFonts w:ascii="Arial" w:eastAsia="Times New Roman" w:hAnsi="Arial" w:cs="Arial"/>
          <w:snapToGrid w:val="0"/>
          <w:lang w:eastAsia="de-CH"/>
        </w:rPr>
        <w:t>, Spezialsprechstunde, etc.)</w:t>
      </w:r>
    </w:p>
    <w:p w14:paraId="601090DB" w14:textId="77777777" w:rsidR="00AA3C57" w:rsidRPr="00C52695" w:rsidRDefault="00AA3C57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691F853" w14:textId="77777777" w:rsidR="00AA3C57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1.4.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</w:r>
      <w:r w:rsidR="00AA3C57" w:rsidRPr="00C52695">
        <w:rPr>
          <w:rFonts w:ascii="Arial" w:eastAsia="Times New Roman" w:hAnsi="Arial" w:cs="Arial"/>
          <w:snapToGrid w:val="0"/>
          <w:lang w:eastAsia="de-CH"/>
        </w:rPr>
        <w:t>Beschreibung des Patientenguts</w:t>
      </w:r>
    </w:p>
    <w:p w14:paraId="58F06F07" w14:textId="77777777" w:rsidR="00AA3C57" w:rsidRPr="00C52695" w:rsidRDefault="00AA3C57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52695">
        <w:rPr>
          <w:rFonts w:ascii="Arial" w:eastAsia="Times New Roman" w:hAnsi="Arial" w:cs="Arial"/>
          <w:snapToGrid w:val="0"/>
          <w:lang w:eastAsia="de-CH"/>
        </w:rPr>
        <w:t xml:space="preserve">Stationäre Patienten: </w:t>
      </w:r>
    </w:p>
    <w:p w14:paraId="1AE04885" w14:textId="557CBC68" w:rsidR="00C8159E" w:rsidRPr="00C52695" w:rsidRDefault="00C8159E" w:rsidP="002E3DAE">
      <w:pPr>
        <w:pStyle w:val="Listenabsatz"/>
        <w:numPr>
          <w:ilvl w:val="0"/>
          <w:numId w:val="48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 xml:space="preserve">Anzahl </w:t>
      </w:r>
      <w:proofErr w:type="spellStart"/>
      <w:r w:rsidRPr="00C52695">
        <w:rPr>
          <w:rFonts w:ascii="Arial" w:eastAsia="Times New Roman" w:hAnsi="Arial" w:cs="Arial"/>
          <w:snapToGrid w:val="0"/>
          <w:lang w:eastAsia="de-CH"/>
        </w:rPr>
        <w:t>Hospitalisationen</w:t>
      </w:r>
      <w:proofErr w:type="spellEnd"/>
      <w:r w:rsidRPr="00C52695">
        <w:rPr>
          <w:rFonts w:ascii="Arial" w:eastAsia="Times New Roman" w:hAnsi="Arial" w:cs="Arial"/>
          <w:snapToGrid w:val="0"/>
          <w:lang w:eastAsia="de-CH"/>
        </w:rPr>
        <w:t xml:space="preserve"> pro Jahr, nur </w:t>
      </w:r>
      <w:r w:rsidR="002E3DAE" w:rsidRPr="00C52695">
        <w:rPr>
          <w:rFonts w:ascii="Arial" w:eastAsia="Times New Roman" w:hAnsi="Arial" w:cs="Arial"/>
          <w:snapToGrid w:val="0"/>
          <w:lang w:eastAsia="de-CH"/>
        </w:rPr>
        <w:t>Kinder- und Jugendpsychiatrie und –</w:t>
      </w:r>
      <w:proofErr w:type="spellStart"/>
      <w:r w:rsidR="002E3DAE" w:rsidRPr="00C52695">
        <w:rPr>
          <w:rFonts w:ascii="Arial" w:eastAsia="Times New Roman" w:hAnsi="Arial" w:cs="Arial"/>
          <w:snapToGrid w:val="0"/>
          <w:lang w:eastAsia="de-CH"/>
        </w:rPr>
        <w:t>psychotherapie</w:t>
      </w:r>
      <w:proofErr w:type="spellEnd"/>
    </w:p>
    <w:p w14:paraId="294ADC27" w14:textId="65C270AC" w:rsidR="00AA3C57" w:rsidRPr="00C52695" w:rsidRDefault="00AA3C57" w:rsidP="002E3DAE">
      <w:pPr>
        <w:pStyle w:val="Listenabsatz"/>
        <w:numPr>
          <w:ilvl w:val="0"/>
          <w:numId w:val="48"/>
        </w:numPr>
        <w:tabs>
          <w:tab w:val="left" w:pos="567"/>
        </w:tabs>
        <w:spacing w:after="0"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 xml:space="preserve">Anzahl Betten, nur </w:t>
      </w:r>
      <w:r w:rsidR="002E3DAE" w:rsidRPr="00C52695">
        <w:rPr>
          <w:rFonts w:ascii="Arial" w:eastAsia="Times New Roman" w:hAnsi="Arial" w:cs="Arial"/>
          <w:snapToGrid w:val="0"/>
          <w:lang w:eastAsia="de-CH"/>
        </w:rPr>
        <w:t>Kinder- und Jugendpsychiatrie und –</w:t>
      </w:r>
      <w:proofErr w:type="spellStart"/>
      <w:r w:rsidR="002E3DAE" w:rsidRPr="00C52695">
        <w:rPr>
          <w:rFonts w:ascii="Arial" w:eastAsia="Times New Roman" w:hAnsi="Arial" w:cs="Arial"/>
          <w:snapToGrid w:val="0"/>
          <w:lang w:eastAsia="de-CH"/>
        </w:rPr>
        <w:t>psychotherapie</w:t>
      </w:r>
      <w:proofErr w:type="spellEnd"/>
    </w:p>
    <w:p w14:paraId="08F97114" w14:textId="77777777" w:rsidR="002E3DAE" w:rsidRPr="00C52695" w:rsidRDefault="002E3DAE" w:rsidP="00E14443">
      <w:pPr>
        <w:spacing w:after="0"/>
        <w:ind w:left="851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7EC82BC" w14:textId="77777777" w:rsidR="00AA3C57" w:rsidRPr="00C52695" w:rsidRDefault="00C8159E" w:rsidP="00AA3C57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</w:r>
      <w:r w:rsidR="00AA3C57" w:rsidRPr="00C52695">
        <w:rPr>
          <w:rFonts w:ascii="Arial" w:eastAsia="Times New Roman" w:hAnsi="Arial" w:cs="Arial"/>
          <w:snapToGrid w:val="0"/>
          <w:lang w:eastAsia="de-CH"/>
        </w:rPr>
        <w:t xml:space="preserve">Teilstationäre Patienten: </w:t>
      </w:r>
    </w:p>
    <w:p w14:paraId="0760337A" w14:textId="77777777" w:rsidR="00AA3C57" w:rsidRPr="00C52695" w:rsidRDefault="00AA3C57" w:rsidP="002E3DAE">
      <w:pPr>
        <w:pStyle w:val="Listenabsatz"/>
        <w:numPr>
          <w:ilvl w:val="0"/>
          <w:numId w:val="48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 xml:space="preserve">Anzahl </w:t>
      </w:r>
      <w:r w:rsidR="00A34ACA" w:rsidRPr="00C52695">
        <w:rPr>
          <w:rFonts w:ascii="Arial" w:eastAsia="Times New Roman" w:hAnsi="Arial" w:cs="Arial"/>
          <w:snapToGrid w:val="0"/>
          <w:lang w:eastAsia="de-CH"/>
        </w:rPr>
        <w:t>Patienten</w:t>
      </w:r>
    </w:p>
    <w:p w14:paraId="10A3863F" w14:textId="77777777" w:rsidR="00AA3C57" w:rsidRPr="00C52695" w:rsidRDefault="00A34ACA" w:rsidP="002E3DAE">
      <w:pPr>
        <w:pStyle w:val="Listenabsatz"/>
        <w:numPr>
          <w:ilvl w:val="0"/>
          <w:numId w:val="48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Anzahl Plätze</w:t>
      </w:r>
    </w:p>
    <w:p w14:paraId="65B12028" w14:textId="74848578" w:rsidR="002E3DAE" w:rsidRPr="00C52695" w:rsidRDefault="002E3DA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C61D7D4" w14:textId="1B014E5F" w:rsidR="00A34ACA" w:rsidRPr="00C52695" w:rsidRDefault="002E3DA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52695">
        <w:rPr>
          <w:rFonts w:ascii="Arial" w:eastAsia="Times New Roman" w:hAnsi="Arial" w:cs="Arial"/>
          <w:snapToGrid w:val="0"/>
          <w:lang w:eastAsia="de-CH"/>
        </w:rPr>
        <w:t xml:space="preserve">Ambulante Patienten: </w:t>
      </w:r>
    </w:p>
    <w:p w14:paraId="00A1E205" w14:textId="6216EDCE" w:rsidR="00C8159E" w:rsidRPr="00C52695" w:rsidRDefault="00C8159E" w:rsidP="002E3DAE">
      <w:pPr>
        <w:pStyle w:val="Listenabsatz"/>
        <w:numPr>
          <w:ilvl w:val="0"/>
          <w:numId w:val="48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 xml:space="preserve">Anzahl Konsultationen pro Jahr, nur </w:t>
      </w:r>
      <w:r w:rsidR="002E3DAE" w:rsidRPr="00C52695">
        <w:rPr>
          <w:rFonts w:ascii="Arial" w:eastAsia="Times New Roman" w:hAnsi="Arial" w:cs="Arial"/>
          <w:snapToGrid w:val="0"/>
          <w:lang w:eastAsia="de-CH"/>
        </w:rPr>
        <w:t>Kinder- und Jugendpsychiatrie und –</w:t>
      </w:r>
      <w:proofErr w:type="spellStart"/>
      <w:r w:rsidR="002E3DAE" w:rsidRPr="00C52695">
        <w:rPr>
          <w:rFonts w:ascii="Arial" w:eastAsia="Times New Roman" w:hAnsi="Arial" w:cs="Arial"/>
          <w:snapToGrid w:val="0"/>
          <w:lang w:eastAsia="de-CH"/>
        </w:rPr>
        <w:t>psychotherapie</w:t>
      </w:r>
      <w:proofErr w:type="spellEnd"/>
    </w:p>
    <w:p w14:paraId="5D6892FC" w14:textId="24ADD8B8" w:rsidR="00A34ACA" w:rsidRPr="00C52695" w:rsidRDefault="00A34ACA" w:rsidP="002E3DAE">
      <w:pPr>
        <w:pStyle w:val="Listenabsatz"/>
        <w:numPr>
          <w:ilvl w:val="0"/>
          <w:numId w:val="48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 xml:space="preserve">Anzahl Neueintritte pro Jahr, </w:t>
      </w:r>
      <w:r w:rsidR="001A5BC9" w:rsidRPr="00C52695">
        <w:rPr>
          <w:rFonts w:ascii="Arial" w:eastAsia="Times New Roman" w:hAnsi="Arial" w:cs="Arial"/>
          <w:snapToGrid w:val="0"/>
          <w:lang w:eastAsia="de-CH"/>
        </w:rPr>
        <w:t xml:space="preserve">nur </w:t>
      </w:r>
      <w:r w:rsidR="002E3DAE" w:rsidRPr="00C52695">
        <w:rPr>
          <w:rFonts w:ascii="Arial" w:eastAsia="Times New Roman" w:hAnsi="Arial" w:cs="Arial"/>
          <w:snapToGrid w:val="0"/>
          <w:lang w:eastAsia="de-CH"/>
        </w:rPr>
        <w:t>Kinder- und Jugendpsychiatrie und –</w:t>
      </w:r>
      <w:proofErr w:type="spellStart"/>
      <w:r w:rsidR="002E3DAE" w:rsidRPr="00C52695">
        <w:rPr>
          <w:rFonts w:ascii="Arial" w:eastAsia="Times New Roman" w:hAnsi="Arial" w:cs="Arial"/>
          <w:snapToGrid w:val="0"/>
          <w:lang w:eastAsia="de-CH"/>
        </w:rPr>
        <w:t>psychotherapie</w:t>
      </w:r>
      <w:proofErr w:type="spellEnd"/>
    </w:p>
    <w:p w14:paraId="0FDBBE18" w14:textId="3C5FDF5D" w:rsidR="00A34ACA" w:rsidRPr="00C52695" w:rsidRDefault="00A34ACA" w:rsidP="002E3DAE">
      <w:pPr>
        <w:pStyle w:val="Listenabsatz"/>
        <w:numPr>
          <w:ilvl w:val="0"/>
          <w:numId w:val="48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 xml:space="preserve">Anzahl behandelte Patienten pro Jahr, </w:t>
      </w:r>
      <w:r w:rsidR="001A5BC9" w:rsidRPr="00C52695">
        <w:rPr>
          <w:rFonts w:ascii="Arial" w:eastAsia="Times New Roman" w:hAnsi="Arial" w:cs="Arial"/>
          <w:snapToGrid w:val="0"/>
          <w:lang w:eastAsia="de-CH"/>
        </w:rPr>
        <w:t xml:space="preserve">nur </w:t>
      </w:r>
      <w:r w:rsidR="002E3DAE" w:rsidRPr="00C52695">
        <w:rPr>
          <w:rFonts w:ascii="Arial" w:eastAsia="Times New Roman" w:hAnsi="Arial" w:cs="Arial"/>
          <w:snapToGrid w:val="0"/>
          <w:lang w:eastAsia="de-CH"/>
        </w:rPr>
        <w:t>Kinder- und Jugendpsychiatrie und –</w:t>
      </w:r>
      <w:proofErr w:type="spellStart"/>
      <w:r w:rsidR="002E3DAE" w:rsidRPr="00C52695">
        <w:rPr>
          <w:rFonts w:ascii="Arial" w:eastAsia="Times New Roman" w:hAnsi="Arial" w:cs="Arial"/>
          <w:snapToGrid w:val="0"/>
          <w:lang w:eastAsia="de-CH"/>
        </w:rPr>
        <w:t>psychotherapie</w:t>
      </w:r>
      <w:proofErr w:type="spellEnd"/>
    </w:p>
    <w:p w14:paraId="7C1856E9" w14:textId="77777777" w:rsidR="00C8159E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DFA9158" w14:textId="77777777" w:rsidR="00C52695" w:rsidRDefault="00C52695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0A6D89A" w14:textId="77777777" w:rsidR="00C52695" w:rsidRPr="00C52695" w:rsidRDefault="00C52695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CCB31B0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lastRenderedPageBreak/>
        <w:t>1.5.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Weiterbildungsnetz mit anderen Weiterbildungsstätten</w:t>
      </w:r>
    </w:p>
    <w:p w14:paraId="2A3E0F52" w14:textId="77777777" w:rsidR="00F07980" w:rsidRPr="00C52695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</w:r>
      <w:r w:rsidRPr="00C5269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C52695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C52695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C52695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C52695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C52695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29DE8339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585CF1A8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verantwortliche Ansprechperson für das Weiterbildungsnetz</w:t>
      </w:r>
    </w:p>
    <w:p w14:paraId="00AF8C9B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69B1D03A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58E2A92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1.6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Weiterbildungsverbund</w:t>
      </w:r>
    </w:p>
    <w:p w14:paraId="1A03FEC1" w14:textId="77777777" w:rsidR="00F07980" w:rsidRPr="00C52695" w:rsidRDefault="00F07980" w:rsidP="00F07980">
      <w:pPr>
        <w:tabs>
          <w:tab w:val="left" w:pos="426"/>
        </w:tabs>
        <w:spacing w:after="0"/>
        <w:ind w:left="426" w:hanging="426"/>
        <w:contextualSpacing/>
        <w:rPr>
          <w:rFonts w:ascii="Arial" w:eastAsia="Arial" w:hAnsi="Arial" w:cs="Arial"/>
          <w:sz w:val="16"/>
          <w:szCs w:val="16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</w:r>
      <w:r w:rsidRPr="00C52695">
        <w:rPr>
          <w:rFonts w:ascii="Arial" w:eastAsia="Times New Roman" w:hAnsi="Arial" w:cs="Arial"/>
          <w:snapToGrid w:val="0"/>
          <w:sz w:val="16"/>
          <w:szCs w:val="16"/>
          <w:lang w:eastAsia="de-CH"/>
        </w:rPr>
        <w:t>(</w:t>
      </w:r>
      <w:r w:rsidRPr="00C52695">
        <w:rPr>
          <w:rFonts w:ascii="Arial" w:eastAsia="Arial" w:hAnsi="Arial" w:cs="Arial"/>
          <w:sz w:val="16"/>
          <w:szCs w:val="16"/>
        </w:rPr>
        <w:t xml:space="preserve">vgl. Glossar: www.siwf.ch </w:t>
      </w:r>
      <w:r w:rsidRPr="00C52695">
        <w:rPr>
          <w:rFonts w:ascii="Arial" w:eastAsia="Arial" w:hAnsi="Arial" w:cs="Arial"/>
          <w:sz w:val="16"/>
          <w:szCs w:val="16"/>
          <w:lang w:val="de-DE"/>
        </w:rPr>
        <w:t>&gt; Weiterbildung</w:t>
      </w:r>
      <w:r w:rsidRPr="00C52695">
        <w:rPr>
          <w:rFonts w:ascii="Arial" w:eastAsia="Arial" w:hAnsi="Arial" w:cs="Arial"/>
          <w:color w:val="3C5587" w:themeColor="hyperlink"/>
          <w:sz w:val="16"/>
          <w:szCs w:val="16"/>
          <w:u w:val="single"/>
          <w:lang w:val="de-DE"/>
        </w:rPr>
        <w:t xml:space="preserve"> </w:t>
      </w:r>
      <w:r w:rsidRPr="00C52695">
        <w:rPr>
          <w:rFonts w:ascii="Arial" w:eastAsia="Arial" w:hAnsi="Arial" w:cs="Arial"/>
          <w:sz w:val="16"/>
          <w:szCs w:val="16"/>
          <w:lang w:val="de-DE"/>
        </w:rPr>
        <w:t>&gt; Für Leiterinnen und Leiter von Weiterbildungsstätten &gt; Visitationen</w:t>
      </w:r>
      <w:r w:rsidRPr="00C52695">
        <w:rPr>
          <w:rFonts w:ascii="Arial" w:eastAsia="Arial" w:hAnsi="Arial" w:cs="Arial"/>
          <w:sz w:val="16"/>
          <w:szCs w:val="16"/>
        </w:rPr>
        <w:t xml:space="preserve"> &gt; Hilfsmittel für Visitationen)</w:t>
      </w:r>
    </w:p>
    <w:p w14:paraId="2650F22E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umfasst folgende Standorte</w:t>
      </w:r>
    </w:p>
    <w:p w14:paraId="0A678DCE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Beschreibung der Eigenschaften und Funktionen der einzelnen Standorte:</w:t>
      </w:r>
    </w:p>
    <w:p w14:paraId="41B7C910" w14:textId="77777777" w:rsidR="00427F41" w:rsidRPr="00C52695" w:rsidRDefault="00C8159E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C52695">
        <w:rPr>
          <w:rFonts w:ascii="Arial" w:eastAsia="Times New Roman" w:hAnsi="Arial" w:cs="Arial"/>
          <w:snapToGrid w:val="0"/>
          <w:lang w:eastAsia="de-CH"/>
        </w:rPr>
        <w:tab/>
      </w:r>
      <w:r w:rsidRPr="00C52695">
        <w:rPr>
          <w:rFonts w:ascii="Arial" w:eastAsia="Times New Roman" w:hAnsi="Arial" w:cs="Arial"/>
          <w:snapToGrid w:val="0"/>
          <w:lang w:eastAsia="de-CH"/>
        </w:rPr>
        <w:t>welche Teile der Weiterbildung können zu welchem Zeitpunkt an welchem Standort</w:t>
      </w:r>
    </w:p>
    <w:p w14:paraId="42A9519D" w14:textId="77777777" w:rsidR="00C8159E" w:rsidRPr="00C52695" w:rsidRDefault="00427F41" w:rsidP="00427F41">
      <w:pPr>
        <w:tabs>
          <w:tab w:val="left" w:pos="567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</w:r>
      <w:r w:rsidR="00C8159E" w:rsidRPr="00C52695">
        <w:rPr>
          <w:rFonts w:ascii="Arial" w:eastAsia="Times New Roman" w:hAnsi="Arial" w:cs="Arial"/>
          <w:snapToGrid w:val="0"/>
          <w:lang w:eastAsia="de-CH"/>
        </w:rPr>
        <w:t>absolviert werden?</w:t>
      </w:r>
    </w:p>
    <w:p w14:paraId="74ACD5F7" w14:textId="77777777" w:rsidR="00C8159E" w:rsidRPr="00C52695" w:rsidRDefault="00C8159E" w:rsidP="00427F41">
      <w:pPr>
        <w:pStyle w:val="Listenabsatz"/>
        <w:numPr>
          <w:ilvl w:val="0"/>
          <w:numId w:val="47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was geschieht, wenn das geplante Curriculu</w:t>
      </w:r>
      <w:r w:rsidR="00427F41" w:rsidRPr="00C52695">
        <w:rPr>
          <w:rFonts w:ascii="Arial" w:eastAsia="Times New Roman" w:hAnsi="Arial" w:cs="Arial"/>
          <w:snapToGrid w:val="0"/>
          <w:lang w:eastAsia="de-CH"/>
        </w:rPr>
        <w:t xml:space="preserve">m eines Weiterbildungsverbundes </w:t>
      </w:r>
      <w:r w:rsidRPr="00C52695">
        <w:rPr>
          <w:rFonts w:ascii="Arial" w:eastAsia="Times New Roman" w:hAnsi="Arial" w:cs="Arial"/>
          <w:snapToGrid w:val="0"/>
          <w:lang w:eastAsia="de-CH"/>
        </w:rPr>
        <w:t>vorzeitig abg</w:t>
      </w:r>
      <w:r w:rsidRPr="00C52695">
        <w:rPr>
          <w:rFonts w:ascii="Arial" w:eastAsia="Times New Roman" w:hAnsi="Arial" w:cs="Arial"/>
          <w:snapToGrid w:val="0"/>
          <w:lang w:eastAsia="de-CH"/>
        </w:rPr>
        <w:t>e</w:t>
      </w:r>
      <w:r w:rsidRPr="00C52695">
        <w:rPr>
          <w:rFonts w:ascii="Arial" w:eastAsia="Times New Roman" w:hAnsi="Arial" w:cs="Arial"/>
          <w:snapToGrid w:val="0"/>
          <w:lang w:eastAsia="de-CH"/>
        </w:rPr>
        <w:t>brochen wird?</w:t>
      </w:r>
    </w:p>
    <w:p w14:paraId="25994E15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5553DF2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1.7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Lose, nicht formalisierte Weiterbildungskooperation mit anderen Institutionen</w:t>
      </w:r>
    </w:p>
    <w:p w14:paraId="323616E0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mit welchen anderen Weiterbildungsstätten?</w:t>
      </w:r>
    </w:p>
    <w:p w14:paraId="60185E6C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Beschreibung der Zusammenarbeit</w:t>
      </w:r>
    </w:p>
    <w:p w14:paraId="21EB4747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A1A33CD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1.8.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Anzahl Stellen für Ärzte in Weiterbildung (Arbeitspensum von mind. 50%)</w:t>
      </w:r>
    </w:p>
    <w:p w14:paraId="3A42247A" w14:textId="50D5F5A0" w:rsidR="00A34ACA" w:rsidRPr="00C52695" w:rsidRDefault="00C8159E" w:rsidP="00E14443">
      <w:pPr>
        <w:tabs>
          <w:tab w:val="left" w:pos="426"/>
          <w:tab w:val="left" w:pos="567"/>
          <w:tab w:val="left" w:pos="7371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</w:r>
      <w:r w:rsidR="00A34ACA" w:rsidRPr="00C52695">
        <w:rPr>
          <w:rFonts w:ascii="Arial" w:eastAsia="Times New Roman" w:hAnsi="Arial" w:cs="Arial"/>
          <w:snapToGrid w:val="0"/>
          <w:lang w:eastAsia="de-CH"/>
        </w:rPr>
        <w:t xml:space="preserve">Klinische Stellen </w:t>
      </w:r>
      <w:r w:rsidRPr="00C52695">
        <w:rPr>
          <w:rFonts w:ascii="Arial" w:eastAsia="Times New Roman" w:hAnsi="Arial" w:cs="Arial"/>
          <w:snapToGrid w:val="0"/>
          <w:lang w:eastAsia="de-CH"/>
        </w:rPr>
        <w:t xml:space="preserve">im Fachgebiet </w:t>
      </w:r>
      <w:r w:rsidR="00A34ACA" w:rsidRPr="00C52695">
        <w:rPr>
          <w:rFonts w:ascii="Arial" w:eastAsia="Times New Roman" w:hAnsi="Arial" w:cs="Arial"/>
          <w:snapToGrid w:val="0"/>
          <w:lang w:eastAsia="de-CH"/>
        </w:rPr>
        <w:t>Kinder- und Jugendpsychiatrie und -psychotherapie</w:t>
      </w:r>
    </w:p>
    <w:p w14:paraId="167E3078" w14:textId="2A2FBD78" w:rsidR="00C8159E" w:rsidRPr="00C52695" w:rsidRDefault="00A34ACA" w:rsidP="002E3DAE">
      <w:pPr>
        <w:tabs>
          <w:tab w:val="left" w:pos="426"/>
          <w:tab w:val="left" w:pos="609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- im stationären oder tei</w:t>
      </w:r>
      <w:r w:rsidR="00E14443" w:rsidRPr="00C52695">
        <w:rPr>
          <w:rFonts w:ascii="Arial" w:eastAsia="Times New Roman" w:hAnsi="Arial" w:cs="Arial"/>
          <w:snapToGrid w:val="0"/>
          <w:lang w:eastAsia="de-CH"/>
        </w:rPr>
        <w:t>l</w:t>
      </w:r>
      <w:r w:rsidRPr="00C52695">
        <w:rPr>
          <w:rFonts w:ascii="Arial" w:eastAsia="Times New Roman" w:hAnsi="Arial" w:cs="Arial"/>
          <w:snapToGrid w:val="0"/>
          <w:lang w:eastAsia="de-CH"/>
        </w:rPr>
        <w:t>stationären Bereich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… %</w:t>
      </w:r>
    </w:p>
    <w:p w14:paraId="02161E66" w14:textId="68B70838" w:rsidR="00A34ACA" w:rsidRPr="00C52695" w:rsidRDefault="00A34ACA" w:rsidP="002E3DAE">
      <w:pPr>
        <w:tabs>
          <w:tab w:val="left" w:pos="426"/>
          <w:tab w:val="left" w:pos="6096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- im ambulanten Bereich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… %</w:t>
      </w:r>
    </w:p>
    <w:p w14:paraId="2598E860" w14:textId="77777777" w:rsidR="00C8159E" w:rsidRPr="00C52695" w:rsidRDefault="00C8159E" w:rsidP="00E14443">
      <w:pPr>
        <w:tabs>
          <w:tab w:val="left" w:pos="426"/>
          <w:tab w:val="left" w:pos="567"/>
          <w:tab w:val="left" w:pos="6096"/>
        </w:tabs>
        <w:spacing w:after="0"/>
        <w:rPr>
          <w:rFonts w:ascii="Arial" w:eastAsia="Times New Roman" w:hAnsi="Arial" w:cs="Arial"/>
          <w:szCs w:val="20"/>
          <w:lang w:eastAsia="zh-CN"/>
        </w:rPr>
      </w:pPr>
      <w:r w:rsidRPr="00C52695">
        <w:rPr>
          <w:rFonts w:ascii="Arial" w:eastAsia="Times New Roman" w:hAnsi="Arial" w:cs="Arial"/>
          <w:szCs w:val="20"/>
          <w:lang w:eastAsia="zh-CN"/>
        </w:rPr>
        <w:tab/>
        <w:t>-</w:t>
      </w:r>
      <w:r w:rsidRPr="00C52695">
        <w:rPr>
          <w:rFonts w:ascii="Arial" w:eastAsia="Times New Roman" w:hAnsi="Arial" w:cs="Arial"/>
          <w:szCs w:val="20"/>
          <w:lang w:eastAsia="zh-CN"/>
        </w:rPr>
        <w:tab/>
        <w:t xml:space="preserve">als Option bzw. «Fremdjahr» </w:t>
      </w:r>
      <w:r w:rsidR="00A34ACA" w:rsidRPr="00C52695">
        <w:rPr>
          <w:rFonts w:ascii="Arial" w:eastAsia="Times New Roman" w:hAnsi="Arial" w:cs="Arial"/>
          <w:szCs w:val="20"/>
          <w:lang w:eastAsia="zh-CN"/>
        </w:rPr>
        <w:tab/>
        <w:t>… %</w:t>
      </w:r>
    </w:p>
    <w:p w14:paraId="50C3450D" w14:textId="77777777" w:rsidR="002E3DAE" w:rsidRPr="00C52695" w:rsidRDefault="002E3DA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F092C20" w14:textId="77777777" w:rsidR="00C8159E" w:rsidRPr="00C52695" w:rsidRDefault="00C8159E" w:rsidP="00E14443">
      <w:pPr>
        <w:tabs>
          <w:tab w:val="left" w:pos="426"/>
          <w:tab w:val="left" w:pos="567"/>
          <w:tab w:val="left" w:pos="609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</w:r>
      <w:r w:rsidRPr="00C52695">
        <w:rPr>
          <w:rFonts w:ascii="Arial" w:eastAsia="Times New Roman" w:hAnsi="Arial" w:cs="Times New Roman"/>
          <w:snapToGrid w:val="0"/>
          <w:lang w:eastAsia="de-CH"/>
        </w:rPr>
        <w:t>Forschungsstellen (klinische od. Grundlagenforschung)</w:t>
      </w:r>
      <w:r w:rsidR="00A34ACA" w:rsidRPr="00C52695">
        <w:rPr>
          <w:rFonts w:ascii="Arial" w:eastAsia="Times New Roman" w:hAnsi="Arial" w:cs="Arial"/>
          <w:snapToGrid w:val="0"/>
          <w:lang w:eastAsia="de-CH"/>
        </w:rPr>
        <w:tab/>
        <w:t>… %</w:t>
      </w:r>
    </w:p>
    <w:p w14:paraId="1DEED05F" w14:textId="77777777" w:rsidR="00C8159E" w:rsidRPr="00C5269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DBC9304" w14:textId="77777777" w:rsidR="00C8159E" w:rsidRPr="00C5269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7660FDBB" w14:textId="77777777" w:rsidR="00C8159E" w:rsidRPr="00C52695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526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Ärzteteam</w:t>
      </w:r>
      <w:proofErr w:type="spellEnd"/>
    </w:p>
    <w:p w14:paraId="01F2E3C0" w14:textId="77777777" w:rsidR="00C8159E" w:rsidRPr="00C5269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E17F71E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2.1.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Leiter der WBS (für die Weiterbildung verantwortlicher Arzt)</w:t>
      </w:r>
    </w:p>
    <w:p w14:paraId="587026D8" w14:textId="521924E8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Name, Facharzttitel</w:t>
      </w:r>
      <w:r w:rsidR="00A34ACA" w:rsidRPr="00C52695">
        <w:rPr>
          <w:rFonts w:ascii="Arial" w:eastAsia="Times New Roman" w:hAnsi="Arial" w:cs="Arial"/>
          <w:snapToGrid w:val="0"/>
          <w:lang w:eastAsia="de-CH"/>
        </w:rPr>
        <w:t xml:space="preserve"> (Jahr)</w:t>
      </w:r>
      <w:r w:rsidRPr="00C52695">
        <w:rPr>
          <w:rFonts w:ascii="Arial" w:eastAsia="Times New Roman" w:hAnsi="Arial" w:cs="Arial"/>
          <w:snapToGrid w:val="0"/>
          <w:lang w:eastAsia="de-CH"/>
        </w:rPr>
        <w:t>, Email, Beschäftigungsgrad (%) im Gebiet XY</w:t>
      </w:r>
    </w:p>
    <w:p w14:paraId="618F215B" w14:textId="77777777" w:rsidR="00C8159E" w:rsidRPr="00C5269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AFF87AF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2.2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Stellvertreter des Leiters</w:t>
      </w:r>
    </w:p>
    <w:p w14:paraId="4805266E" w14:textId="29A9B891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Name, Facharzttitel</w:t>
      </w:r>
      <w:r w:rsidR="00A34ACA" w:rsidRPr="00C52695">
        <w:rPr>
          <w:rFonts w:ascii="Arial" w:eastAsia="Times New Roman" w:hAnsi="Arial" w:cs="Arial"/>
          <w:snapToGrid w:val="0"/>
          <w:lang w:eastAsia="de-CH"/>
        </w:rPr>
        <w:t xml:space="preserve"> (Jahr)</w:t>
      </w:r>
      <w:r w:rsidRPr="00C52695">
        <w:rPr>
          <w:rFonts w:ascii="Arial" w:eastAsia="Times New Roman" w:hAnsi="Arial" w:cs="Arial"/>
          <w:snapToGrid w:val="0"/>
          <w:lang w:eastAsia="de-CH"/>
        </w:rPr>
        <w:t>, Email, Beschäftigungsgrad (%) im Gebiet XY</w:t>
      </w:r>
    </w:p>
    <w:p w14:paraId="08A02C58" w14:textId="77777777" w:rsidR="00C8159E" w:rsidRPr="00C52695" w:rsidRDefault="00C8159E" w:rsidP="00C8159E">
      <w:pPr>
        <w:tabs>
          <w:tab w:val="left" w:pos="360"/>
        </w:tabs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3D1F268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2.3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Koordinator der Weiterbildung, falls nicht identisch mit Leiter der WBS</w:t>
      </w:r>
    </w:p>
    <w:p w14:paraId="284D295E" w14:textId="77777777" w:rsidR="00427F41" w:rsidRPr="00C52695" w:rsidRDefault="00427F41" w:rsidP="00427F41">
      <w:pPr>
        <w:spacing w:after="0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C5269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14:paraId="3338CDB8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Name, Facharzttitel, Email, Beschäftigungsgrad (%) im Gebiet XY</w:t>
      </w:r>
    </w:p>
    <w:p w14:paraId="2538EC21" w14:textId="77777777" w:rsidR="00C8159E" w:rsidRPr="00C52695" w:rsidRDefault="00C8159E" w:rsidP="00C8159E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szCs w:val="20"/>
          <w:lang w:eastAsia="zh-CN"/>
        </w:rPr>
      </w:pPr>
    </w:p>
    <w:p w14:paraId="13C77121" w14:textId="6F1A55CF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2.4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 xml:space="preserve">Andere an der Weiterbildung beteiligte </w:t>
      </w:r>
      <w:r w:rsidR="00A34ACA" w:rsidRPr="00C52695">
        <w:rPr>
          <w:rFonts w:ascii="Arial" w:eastAsia="Times New Roman" w:hAnsi="Arial" w:cs="Arial"/>
          <w:snapToGrid w:val="0"/>
          <w:lang w:eastAsia="de-CH"/>
        </w:rPr>
        <w:t>Weiterbildner</w:t>
      </w:r>
    </w:p>
    <w:p w14:paraId="400D1225" w14:textId="18D5DFB9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943"/>
        <w:gridCol w:w="2977"/>
        <w:gridCol w:w="1843"/>
        <w:gridCol w:w="2268"/>
      </w:tblGrid>
      <w:tr w:rsidR="00FF4D68" w:rsidRPr="00C52695" w14:paraId="29E3339F" w14:textId="77777777" w:rsidTr="00FF4D68">
        <w:tc>
          <w:tcPr>
            <w:tcW w:w="2943" w:type="dxa"/>
          </w:tcPr>
          <w:p w14:paraId="654BA8DF" w14:textId="77777777" w:rsidR="00FF4D68" w:rsidRPr="00C52695" w:rsidRDefault="00FF4D68" w:rsidP="00FF4D68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C52695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Name</w:t>
            </w:r>
          </w:p>
        </w:tc>
        <w:tc>
          <w:tcPr>
            <w:tcW w:w="2977" w:type="dxa"/>
          </w:tcPr>
          <w:p w14:paraId="229A6175" w14:textId="77777777" w:rsidR="00FF4D68" w:rsidRPr="00C52695" w:rsidRDefault="00FF4D68" w:rsidP="00FF4D68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C52695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 xml:space="preserve">Facharzt- oder </w:t>
            </w:r>
            <w:proofErr w:type="spellStart"/>
            <w:r w:rsidRPr="00C52695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Spezialistentitel</w:t>
            </w:r>
            <w:proofErr w:type="spellEnd"/>
          </w:p>
        </w:tc>
        <w:tc>
          <w:tcPr>
            <w:tcW w:w="1843" w:type="dxa"/>
          </w:tcPr>
          <w:p w14:paraId="1799954E" w14:textId="77777777" w:rsidR="00FF4D68" w:rsidRPr="00C52695" w:rsidRDefault="00FF4D68" w:rsidP="00FF4D68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C52695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Jahr des Titelerhalts</w:t>
            </w:r>
          </w:p>
        </w:tc>
        <w:tc>
          <w:tcPr>
            <w:tcW w:w="2268" w:type="dxa"/>
          </w:tcPr>
          <w:p w14:paraId="7A0195F8" w14:textId="77777777" w:rsidR="00FF4D68" w:rsidRPr="00C52695" w:rsidRDefault="00FF4D68" w:rsidP="00FF4D68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C52695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Beschäftigungsgrad in %</w:t>
            </w:r>
          </w:p>
        </w:tc>
      </w:tr>
      <w:tr w:rsidR="00FF4D68" w:rsidRPr="00C52695" w14:paraId="3222BB4D" w14:textId="77777777" w:rsidTr="00B13046">
        <w:tc>
          <w:tcPr>
            <w:tcW w:w="2943" w:type="dxa"/>
          </w:tcPr>
          <w:p w14:paraId="0C401D3A" w14:textId="77777777" w:rsidR="00FF4D68" w:rsidRPr="00C52695" w:rsidRDefault="00FF4D68" w:rsidP="00E14443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C52695">
              <w:rPr>
                <w:rFonts w:ascii="Arial" w:eastAsia="Times New Roman" w:hAnsi="Arial" w:cs="Arial"/>
                <w:snapToGrid w:val="0"/>
                <w:lang w:eastAsia="de-CH"/>
              </w:rPr>
              <w:t>M</w:t>
            </w:r>
          </w:p>
        </w:tc>
        <w:tc>
          <w:tcPr>
            <w:tcW w:w="2977" w:type="dxa"/>
          </w:tcPr>
          <w:p w14:paraId="12ADF1F8" w14:textId="77777777" w:rsidR="00FF4D68" w:rsidRPr="00C52695" w:rsidRDefault="00FF4D68" w:rsidP="00E14443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843" w:type="dxa"/>
          </w:tcPr>
          <w:p w14:paraId="36287DE7" w14:textId="77777777" w:rsidR="00FF4D68" w:rsidRPr="00C52695" w:rsidRDefault="00FF4D68" w:rsidP="00E14443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268" w:type="dxa"/>
          </w:tcPr>
          <w:p w14:paraId="4A72D358" w14:textId="77777777" w:rsidR="00FF4D68" w:rsidRPr="00C52695" w:rsidRDefault="00FF4D68" w:rsidP="00E14443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14:paraId="797834C3" w14:textId="77777777" w:rsidR="00C8159E" w:rsidRPr="00C5269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38D1B19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2.5.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Verhältnis Weiterzubildende zu Lehrärzten (je zu 100%) an Spital/Institut/Abteilung</w:t>
      </w:r>
    </w:p>
    <w:p w14:paraId="2755441B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0D22983A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Times New Roman"/>
          <w:snapToGrid w:val="0"/>
          <w:lang w:eastAsia="de-CH"/>
        </w:rPr>
      </w:pPr>
    </w:p>
    <w:p w14:paraId="0336A970" w14:textId="77777777" w:rsidR="00C8159E" w:rsidRPr="00C52695" w:rsidRDefault="00C8159E" w:rsidP="00C8159E">
      <w:pPr>
        <w:numPr>
          <w:ilvl w:val="0"/>
          <w:numId w:val="45"/>
        </w:numPr>
        <w:tabs>
          <w:tab w:val="left" w:pos="284"/>
          <w:tab w:val="left" w:pos="360"/>
        </w:tabs>
        <w:spacing w:after="200" w:line="280" w:lineRule="atLeast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</w:pPr>
      <w:proofErr w:type="spellStart"/>
      <w:r w:rsidRPr="00C526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Einführung</w:t>
      </w:r>
      <w:proofErr w:type="spellEnd"/>
      <w:r w:rsidRPr="00C526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526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beim</w:t>
      </w:r>
      <w:proofErr w:type="spellEnd"/>
      <w:r w:rsidRPr="00C526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 xml:space="preserve"> </w:t>
      </w:r>
      <w:proofErr w:type="spellStart"/>
      <w:r w:rsidRPr="00C52695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Stellenantritt</w:t>
      </w:r>
      <w:proofErr w:type="spellEnd"/>
    </w:p>
    <w:p w14:paraId="630EE249" w14:textId="77777777" w:rsidR="00C8159E" w:rsidRPr="00C5269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D0BF7FE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3.1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Persönliche Begleitung</w:t>
      </w:r>
    </w:p>
    <w:p w14:paraId="5F35A436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Wird ein Kaderarzt bestimmt, der während der Einführungsphase persönlich Unterstützung leistet («Tutor»)? Wird ein erfahrener Arzt in Weiterbildung als Ansprechperson bestimmt?</w:t>
      </w:r>
    </w:p>
    <w:p w14:paraId="27E99CC3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82FA2F5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32" w:hanging="432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lastRenderedPageBreak/>
        <w:t>3.2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Notfalldienst/Bereitschaftsdienst</w:t>
      </w:r>
      <w:r w:rsidRPr="00C52695">
        <w:rPr>
          <w:rFonts w:ascii="Arial" w:eastAsia="Times New Roman" w:hAnsi="Arial" w:cs="Arial"/>
          <w:snapToGrid w:val="0"/>
          <w:lang w:eastAsia="de-CH"/>
        </w:rPr>
        <w:br/>
        <w:t>Wie gross ist die zeitliche Belastung mit Notfalldienst und/oder Bereitschaftsdienst an Werktagen (tags/nachts) und an Wochenenden bzw. Feiertagen?</w:t>
      </w:r>
    </w:p>
    <w:p w14:paraId="668B5ABB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Wie werden neue Ärzte in Weiterbildung formell in den Notfalldienst/Tagesarztdienst bzw. Berei</w:t>
      </w:r>
      <w:r w:rsidRPr="00C52695">
        <w:rPr>
          <w:rFonts w:ascii="Arial" w:eastAsia="Times New Roman" w:hAnsi="Arial" w:cs="Arial"/>
          <w:snapToGrid w:val="0"/>
          <w:lang w:eastAsia="de-CH"/>
        </w:rPr>
        <w:t>t</w:t>
      </w:r>
      <w:r w:rsidRPr="00C52695">
        <w:rPr>
          <w:rFonts w:ascii="Arial" w:eastAsia="Times New Roman" w:hAnsi="Arial" w:cs="Arial"/>
          <w:snapToGrid w:val="0"/>
          <w:lang w:eastAsia="de-CH"/>
        </w:rPr>
        <w:t>schaftsdienst eingeführt, beispielsweise erste Dienste zusammen mit erfahrenem Kollegen?</w:t>
      </w:r>
    </w:p>
    <w:p w14:paraId="0B24ADF3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Wie ist der für den Notfallbetrieb zuständige Kaderarzt ausserhalb der normalen Arbeitszeit für den Arzt in Weiterbildung erreichbar und innerhalb welcher Zeit kann er persönlich am Patiente</w:t>
      </w:r>
      <w:r w:rsidRPr="00C52695">
        <w:rPr>
          <w:rFonts w:ascii="Arial" w:eastAsia="Times New Roman" w:hAnsi="Arial" w:cs="Arial"/>
          <w:snapToGrid w:val="0"/>
          <w:lang w:eastAsia="de-CH"/>
        </w:rPr>
        <w:t>n</w:t>
      </w:r>
      <w:r w:rsidRPr="00C52695">
        <w:rPr>
          <w:rFonts w:ascii="Arial" w:eastAsia="Times New Roman" w:hAnsi="Arial" w:cs="Arial"/>
          <w:snapToGrid w:val="0"/>
          <w:lang w:eastAsia="de-CH"/>
        </w:rPr>
        <w:t>bett anwesend sein?</w:t>
      </w:r>
    </w:p>
    <w:p w14:paraId="1931F9FA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D4FB63A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3.3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Administration</w:t>
      </w:r>
      <w:r w:rsidRPr="00C52695">
        <w:rPr>
          <w:rFonts w:ascii="Arial" w:eastAsia="Times New Roman" w:hAnsi="Arial" w:cs="Arial"/>
          <w:snapToGrid w:val="0"/>
          <w:lang w:eastAsia="de-CH"/>
        </w:rPr>
        <w:br/>
        <w:t>Wird eine (evtl. nicht-ärztliche) Person bezeichnet, die die neuen Ärzte in Weiterbildung in adm</w:t>
      </w:r>
      <w:r w:rsidRPr="00C52695">
        <w:rPr>
          <w:rFonts w:ascii="Arial" w:eastAsia="Times New Roman" w:hAnsi="Arial" w:cs="Arial"/>
          <w:snapToGrid w:val="0"/>
          <w:lang w:eastAsia="de-CH"/>
        </w:rPr>
        <w:t>i</w:t>
      </w:r>
      <w:r w:rsidRPr="00C52695">
        <w:rPr>
          <w:rFonts w:ascii="Arial" w:eastAsia="Times New Roman" w:hAnsi="Arial" w:cs="Arial"/>
          <w:snapToGrid w:val="0"/>
          <w:lang w:eastAsia="de-CH"/>
        </w:rPr>
        <w:t>nistrative Belange einführt?</w:t>
      </w:r>
      <w:r w:rsidR="003E7089" w:rsidRPr="00C52695">
        <w:rPr>
          <w:rFonts w:ascii="Arial" w:eastAsia="Times New Roman" w:hAnsi="Arial" w:cs="Arial"/>
          <w:snapToGrid w:val="0"/>
          <w:lang w:eastAsia="de-CH"/>
        </w:rPr>
        <w:t xml:space="preserve"> Falls es eine elektronische Patientenakte gibt, durch wen werden die Assistenzärzte eingeführt?</w:t>
      </w:r>
    </w:p>
    <w:p w14:paraId="660E90B5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57D24E16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3.4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Qualitätssicherungsmassnahmen und Patientensicherheit</w:t>
      </w:r>
      <w:r w:rsidRPr="00C52695">
        <w:rPr>
          <w:rFonts w:ascii="Arial" w:eastAsia="Times New Roman" w:hAnsi="Arial" w:cs="Arial"/>
          <w:snapToGrid w:val="0"/>
          <w:lang w:eastAsia="de-CH"/>
        </w:rPr>
        <w:br/>
        <w:t xml:space="preserve">Besteht ein Critical </w:t>
      </w:r>
      <w:proofErr w:type="spellStart"/>
      <w:r w:rsidRPr="00C52695">
        <w:rPr>
          <w:rFonts w:ascii="Arial" w:eastAsia="Times New Roman" w:hAnsi="Arial" w:cs="Arial"/>
          <w:snapToGrid w:val="0"/>
          <w:lang w:eastAsia="de-CH"/>
        </w:rPr>
        <w:t>Incidence</w:t>
      </w:r>
      <w:proofErr w:type="spellEnd"/>
      <w:r w:rsidRPr="00C52695">
        <w:rPr>
          <w:rFonts w:ascii="Arial" w:eastAsia="Times New Roman" w:hAnsi="Arial" w:cs="Arial"/>
          <w:snapToGrid w:val="0"/>
          <w:lang w:eastAsia="de-CH"/>
        </w:rPr>
        <w:t xml:space="preserve"> Reporting System (CIRS)?</w:t>
      </w:r>
    </w:p>
    <w:p w14:paraId="3A0A9622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Gibt es Systeme zur Förderung der Patientensicherheit wie elektronisch kontrollierte Medikame</w:t>
      </w:r>
      <w:r w:rsidRPr="00C52695">
        <w:rPr>
          <w:rFonts w:ascii="Arial" w:eastAsia="Times New Roman" w:hAnsi="Arial" w:cs="Arial"/>
          <w:snapToGrid w:val="0"/>
          <w:lang w:eastAsia="de-CH"/>
        </w:rPr>
        <w:t>n</w:t>
      </w:r>
      <w:r w:rsidRPr="00C52695">
        <w:rPr>
          <w:rFonts w:ascii="Arial" w:eastAsia="Times New Roman" w:hAnsi="Arial" w:cs="Arial"/>
          <w:snapToGrid w:val="0"/>
          <w:lang w:eastAsia="de-CH"/>
        </w:rPr>
        <w:t>tenverschreibung?</w:t>
      </w:r>
      <w:r w:rsidR="003E7089" w:rsidRPr="00C5269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E14443" w:rsidRPr="00C52695">
        <w:rPr>
          <w:rFonts w:ascii="Arial" w:eastAsia="Times New Roman" w:hAnsi="Arial" w:cs="Arial"/>
          <w:snapToGrid w:val="0"/>
          <w:lang w:eastAsia="de-CH"/>
        </w:rPr>
        <w:t>Beschreibung des Umgangs mit Behandlungszwischenfällen.</w:t>
      </w:r>
    </w:p>
    <w:p w14:paraId="432E5EA8" w14:textId="77777777" w:rsidR="003E7089" w:rsidRPr="00C52695" w:rsidRDefault="003E7089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 xml:space="preserve">Welche Supervisionsmöglichkeiten gibt es (intern und extern, einzeln oder in Gruppe, </w:t>
      </w:r>
      <w:r w:rsidR="00BA11A5" w:rsidRPr="00C52695">
        <w:rPr>
          <w:rFonts w:ascii="Arial" w:eastAsia="Times New Roman" w:hAnsi="Arial" w:cs="Arial"/>
          <w:snapToGrid w:val="0"/>
          <w:lang w:eastAsia="de-CH"/>
        </w:rPr>
        <w:t>Therapi</w:t>
      </w:r>
      <w:r w:rsidR="00BA11A5" w:rsidRPr="00C52695">
        <w:rPr>
          <w:rFonts w:ascii="Arial" w:eastAsia="Times New Roman" w:hAnsi="Arial" w:cs="Arial"/>
          <w:snapToGrid w:val="0"/>
          <w:lang w:eastAsia="de-CH"/>
        </w:rPr>
        <w:t>e</w:t>
      </w:r>
      <w:r w:rsidR="00BA11A5" w:rsidRPr="00C52695">
        <w:rPr>
          <w:rFonts w:ascii="Arial" w:eastAsia="Times New Roman" w:hAnsi="Arial" w:cs="Arial"/>
          <w:snapToGrid w:val="0"/>
          <w:lang w:eastAsia="de-CH"/>
        </w:rPr>
        <w:t>methoden</w:t>
      </w:r>
      <w:r w:rsidRPr="00C52695">
        <w:rPr>
          <w:rFonts w:ascii="Arial" w:eastAsia="Times New Roman" w:hAnsi="Arial" w:cs="Arial"/>
          <w:snapToGrid w:val="0"/>
          <w:lang w:eastAsia="de-CH"/>
        </w:rPr>
        <w:t>)? Wie werden sie finanziert</w:t>
      </w:r>
      <w:r w:rsidR="00BA11A5" w:rsidRPr="00C52695">
        <w:rPr>
          <w:rFonts w:ascii="Arial" w:eastAsia="Times New Roman" w:hAnsi="Arial" w:cs="Arial"/>
          <w:snapToGrid w:val="0"/>
          <w:lang w:eastAsia="de-CH"/>
        </w:rPr>
        <w:t>?</w:t>
      </w:r>
    </w:p>
    <w:p w14:paraId="64F237BC" w14:textId="77777777" w:rsidR="003E7089" w:rsidRPr="00C52695" w:rsidRDefault="003E7089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B5105EF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E5D651C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3.5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Klinikspezifische Richtlinien</w:t>
      </w:r>
      <w:r w:rsidRPr="00C52695">
        <w:rPr>
          <w:rFonts w:ascii="Arial" w:eastAsia="Times New Roman" w:hAnsi="Arial" w:cs="Arial"/>
          <w:snapToGrid w:val="0"/>
          <w:lang w:eastAsia="de-CH"/>
        </w:rPr>
        <w:br/>
        <w:t>Welches sind die klinikspezifischen theoretischen Grundlagen («Blaubuch</w:t>
      </w:r>
      <w:r w:rsidRPr="00C52695">
        <w:rPr>
          <w:rFonts w:ascii="Times New Roman" w:eastAsia="Times New Roman" w:hAnsi="Times New Roman" w:cs="Times New Roman"/>
          <w:snapToGrid w:val="0"/>
          <w:lang w:eastAsia="de-CH"/>
        </w:rPr>
        <w:t>»</w:t>
      </w:r>
      <w:r w:rsidRPr="00C52695">
        <w:rPr>
          <w:rFonts w:ascii="Arial" w:eastAsia="Times New Roman" w:hAnsi="Arial" w:cs="Arial"/>
          <w:snapToGrid w:val="0"/>
          <w:lang w:eastAsia="de-CH"/>
        </w:rPr>
        <w:t xml:space="preserve">, «Schwarzbuch», «Weissbuch») bzw. die für die Klinik empfohlenen Standard-Lehrbücher bzw. Online-Informationsmittel (z.B. </w:t>
      </w:r>
      <w:proofErr w:type="spellStart"/>
      <w:r w:rsidRPr="00C52695">
        <w:rPr>
          <w:rFonts w:ascii="Arial" w:eastAsia="Times New Roman" w:hAnsi="Arial" w:cs="Arial"/>
          <w:snapToGrid w:val="0"/>
          <w:lang w:eastAsia="de-CH"/>
        </w:rPr>
        <w:t>UpToDate</w:t>
      </w:r>
      <w:proofErr w:type="spellEnd"/>
      <w:r w:rsidRPr="00C52695">
        <w:rPr>
          <w:rFonts w:ascii="Arial" w:eastAsia="Times New Roman" w:hAnsi="Arial" w:cs="Arial"/>
          <w:snapToGrid w:val="0"/>
          <w:lang w:eastAsia="de-CH"/>
        </w:rPr>
        <w:t>) oder e-Learning-Programme?</w:t>
      </w:r>
    </w:p>
    <w:p w14:paraId="4FFCC15B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2E92A643" w14:textId="77777777" w:rsidR="00C8159E" w:rsidRPr="00C52695" w:rsidRDefault="00C8159E" w:rsidP="00C8159E">
      <w:pPr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B0128E3" w14:textId="77777777" w:rsidR="00C8159E" w:rsidRPr="00C52695" w:rsidRDefault="00C8159E" w:rsidP="00C8159E">
      <w:pPr>
        <w:spacing w:after="200"/>
        <w:ind w:left="426" w:hanging="426"/>
        <w:contextualSpacing/>
        <w:rPr>
          <w:rFonts w:ascii="Arial" w:eastAsia="Times New Roman" w:hAnsi="Arial" w:cs="Arial"/>
          <w:snapToGrid w:val="0"/>
          <w:sz w:val="30"/>
          <w:szCs w:val="30"/>
          <w:lang w:eastAsia="de-CH"/>
        </w:rPr>
      </w:pPr>
      <w:r w:rsidRPr="00C52695">
        <w:rPr>
          <w:rFonts w:ascii="Arial" w:eastAsia="Times New Roman" w:hAnsi="Arial" w:cs="Arial"/>
          <w:snapToGrid w:val="0"/>
          <w:sz w:val="30"/>
          <w:szCs w:val="30"/>
          <w:lang w:eastAsia="de-CH"/>
        </w:rPr>
        <w:t>4.</w:t>
      </w:r>
      <w:r w:rsidRPr="00C52695">
        <w:rPr>
          <w:rFonts w:ascii="Arial" w:eastAsia="Times New Roman" w:hAnsi="Arial" w:cs="Arial"/>
          <w:snapToGrid w:val="0"/>
          <w:sz w:val="30"/>
          <w:szCs w:val="30"/>
          <w:lang w:eastAsia="de-CH"/>
        </w:rPr>
        <w:tab/>
        <w:t xml:space="preserve">Weiterbildungsinhalt </w:t>
      </w:r>
      <w:r w:rsidRPr="00C52695">
        <w:rPr>
          <w:rFonts w:ascii="Arial" w:eastAsia="Times New Roman" w:hAnsi="Arial" w:cs="Arial"/>
          <w:snapToGrid w:val="0"/>
          <w:lang w:eastAsia="de-CH"/>
        </w:rPr>
        <w:t>(gemäss Ziffer 3 des Weiterbildungsprogramms)</w:t>
      </w:r>
    </w:p>
    <w:p w14:paraId="068A706C" w14:textId="77777777" w:rsidR="00C8159E" w:rsidRPr="00C52695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08079E8D" w14:textId="11402589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4.1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 xml:space="preserve">Welche Lerninhalte werden dem Kandidaten wann und zu welchem Kompetenzgrad vermittelt? </w:t>
      </w:r>
      <w:r w:rsidR="0044584B" w:rsidRPr="00C52695">
        <w:rPr>
          <w:rFonts w:ascii="Arial" w:eastAsia="Times New Roman" w:hAnsi="Arial" w:cs="Arial"/>
          <w:snapToGrid w:val="0"/>
          <w:lang w:eastAsia="de-CH"/>
        </w:rPr>
        <w:t>Da die 6-jährige Facharztweiterbildung in Kinder- und Jugendpsychiatrie und –</w:t>
      </w:r>
      <w:proofErr w:type="spellStart"/>
      <w:r w:rsidR="0044584B" w:rsidRPr="00C52695">
        <w:rPr>
          <w:rFonts w:ascii="Arial" w:eastAsia="Times New Roman" w:hAnsi="Arial" w:cs="Arial"/>
          <w:snapToGrid w:val="0"/>
          <w:lang w:eastAsia="de-CH"/>
        </w:rPr>
        <w:t>psychotherapie</w:t>
      </w:r>
      <w:proofErr w:type="spellEnd"/>
      <w:r w:rsidR="0044584B" w:rsidRPr="00C52695">
        <w:rPr>
          <w:rFonts w:ascii="Arial" w:eastAsia="Times New Roman" w:hAnsi="Arial" w:cs="Arial"/>
          <w:snapToGrid w:val="0"/>
          <w:lang w:eastAsia="de-CH"/>
        </w:rPr>
        <w:t xml:space="preserve"> in mindestens drei verschiedenen Weiterbildungsstätten </w:t>
      </w:r>
      <w:r w:rsidR="00802ABA" w:rsidRPr="00C52695">
        <w:rPr>
          <w:rFonts w:ascii="Arial" w:eastAsia="Times New Roman" w:hAnsi="Arial" w:cs="Arial"/>
          <w:snapToGrid w:val="0"/>
          <w:lang w:eastAsia="de-CH"/>
        </w:rPr>
        <w:t xml:space="preserve">und sowohl die ambulante als auch die (teil)stationäre Tätigkeit betreffen muss, müssen die theoretischen und praktischen Lerninhalte individuell mit jedem Weiterzubildenden jährlich festgelegt werden. Zusätzlich zu </w:t>
      </w:r>
      <w:proofErr w:type="gramStart"/>
      <w:r w:rsidR="00802ABA" w:rsidRPr="00C52695">
        <w:rPr>
          <w:rFonts w:ascii="Arial" w:eastAsia="Times New Roman" w:hAnsi="Arial" w:cs="Arial"/>
          <w:snapToGrid w:val="0"/>
          <w:lang w:eastAsia="de-CH"/>
        </w:rPr>
        <w:t>den im Allg</w:t>
      </w:r>
      <w:r w:rsidR="00802ABA" w:rsidRPr="00C52695">
        <w:rPr>
          <w:rFonts w:ascii="Arial" w:eastAsia="Times New Roman" w:hAnsi="Arial" w:cs="Arial"/>
          <w:snapToGrid w:val="0"/>
          <w:lang w:eastAsia="de-CH"/>
        </w:rPr>
        <w:t>e</w:t>
      </w:r>
      <w:r w:rsidR="00802ABA" w:rsidRPr="00C52695">
        <w:rPr>
          <w:rFonts w:ascii="Arial" w:eastAsia="Times New Roman" w:hAnsi="Arial" w:cs="Arial"/>
          <w:snapToGrid w:val="0"/>
          <w:lang w:eastAsia="de-CH"/>
        </w:rPr>
        <w:t>meinen Lernzielkatalog der WBO vorgeschriebenen Inhalte</w:t>
      </w:r>
      <w:proofErr w:type="gramEnd"/>
      <w:r w:rsidR="00802ABA" w:rsidRPr="00C52695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müssen</w:t>
      </w:r>
      <w:r w:rsidR="00802ABA" w:rsidRPr="00C52695">
        <w:rPr>
          <w:rFonts w:ascii="Arial" w:eastAsia="Times New Roman" w:hAnsi="Arial" w:cs="Arial"/>
          <w:snapToGrid w:val="0"/>
          <w:lang w:eastAsia="de-CH"/>
        </w:rPr>
        <w:t xml:space="preserve"> die 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im Weiterbildungspr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o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 xml:space="preserve">gramm beschriebenen </w:t>
      </w:r>
      <w:r w:rsidR="00802ABA" w:rsidRPr="00C52695">
        <w:rPr>
          <w:rFonts w:ascii="Arial" w:eastAsia="Times New Roman" w:hAnsi="Arial" w:cs="Arial"/>
          <w:snapToGrid w:val="0"/>
          <w:lang w:eastAsia="de-CH"/>
        </w:rPr>
        <w:t xml:space="preserve">fachspezifischen 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Inhalte vermittelt werden. Im Prinzip dienen d</w:t>
      </w:r>
      <w:r w:rsidR="00B13046" w:rsidRPr="00C52695">
        <w:rPr>
          <w:rFonts w:ascii="Arial" w:eastAsia="Times New Roman" w:hAnsi="Arial" w:cs="Arial"/>
          <w:snapToGrid w:val="0"/>
          <w:lang w:eastAsia="de-CH"/>
        </w:rPr>
        <w:t xml:space="preserve">ie ersten 2 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 xml:space="preserve">fachspezifischen </w:t>
      </w:r>
      <w:r w:rsidR="00B13046" w:rsidRPr="00C52695">
        <w:rPr>
          <w:rFonts w:ascii="Arial" w:eastAsia="Times New Roman" w:hAnsi="Arial" w:cs="Arial"/>
          <w:snapToGrid w:val="0"/>
          <w:lang w:eastAsia="de-CH"/>
        </w:rPr>
        <w:t>Jahre vornehmlich der Vermittlung der Basiskompetenzen in Kinder- und J</w:t>
      </w:r>
      <w:r w:rsidR="00B13046" w:rsidRPr="00C52695">
        <w:rPr>
          <w:rFonts w:ascii="Arial" w:eastAsia="Times New Roman" w:hAnsi="Arial" w:cs="Arial"/>
          <w:snapToGrid w:val="0"/>
          <w:lang w:eastAsia="de-CH"/>
        </w:rPr>
        <w:t>u</w:t>
      </w:r>
      <w:r w:rsidR="00B13046" w:rsidRPr="00C52695">
        <w:rPr>
          <w:rFonts w:ascii="Arial" w:eastAsia="Times New Roman" w:hAnsi="Arial" w:cs="Arial"/>
          <w:snapToGrid w:val="0"/>
          <w:lang w:eastAsia="de-CH"/>
        </w:rPr>
        <w:t>gendpsychiatrie und Psychotherapie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 xml:space="preserve"> (psychiatrische Gesprächsführung und Dia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g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nostik, Kenntnis der kinder- und jugendpsychiatrischen Diagnosen und Grundlagen der Therapie (Psychotherapie, P</w:t>
      </w:r>
      <w:r w:rsidR="00104FE0" w:rsidRPr="00C52695">
        <w:rPr>
          <w:rFonts w:ascii="Arial" w:eastAsia="Times New Roman" w:hAnsi="Arial" w:cs="Arial"/>
          <w:snapToGrid w:val="0"/>
          <w:lang w:eastAsia="de-CH"/>
        </w:rPr>
        <w:t>sychop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harmako</w:t>
      </w:r>
      <w:r w:rsidR="00104FE0" w:rsidRPr="00C52695">
        <w:rPr>
          <w:rFonts w:ascii="Arial" w:eastAsia="Times New Roman" w:hAnsi="Arial" w:cs="Arial"/>
          <w:snapToGrid w:val="0"/>
          <w:lang w:eastAsia="de-CH"/>
        </w:rPr>
        <w:t>therapie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, Elternberatung, usw.)). Die weiteren 2 fachspezif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i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schen Jahre dienen der Vertiefung der fachspezifischen und psychotherapeutischen Kompete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n</w:t>
      </w:r>
      <w:r w:rsidR="00AC2803" w:rsidRPr="00C52695">
        <w:rPr>
          <w:rFonts w:ascii="Arial" w:eastAsia="Times New Roman" w:hAnsi="Arial" w:cs="Arial"/>
          <w:snapToGrid w:val="0"/>
          <w:lang w:eastAsia="de-CH"/>
        </w:rPr>
        <w:t>zen</w:t>
      </w:r>
      <w:r w:rsidRPr="00C52695">
        <w:rPr>
          <w:rFonts w:ascii="Arial" w:eastAsia="Times New Roman" w:hAnsi="Arial" w:cs="Arial"/>
          <w:snapToGrid w:val="0"/>
          <w:lang w:eastAsia="de-CH"/>
        </w:rPr>
        <w:t>.</w:t>
      </w:r>
    </w:p>
    <w:p w14:paraId="275A4D5B" w14:textId="77777777" w:rsidR="00AC2803" w:rsidRPr="00C52695" w:rsidRDefault="00104FE0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Weiterzubildenden im Fremdjahr sollen Kenntnisse über die häufigsten fachspezifischen Diagn</w:t>
      </w:r>
      <w:r w:rsidRPr="00C52695">
        <w:rPr>
          <w:rFonts w:ascii="Arial" w:eastAsia="Times New Roman" w:hAnsi="Arial" w:cs="Arial"/>
          <w:snapToGrid w:val="0"/>
          <w:lang w:eastAsia="de-CH"/>
        </w:rPr>
        <w:t>o</w:t>
      </w:r>
      <w:r w:rsidRPr="00C52695">
        <w:rPr>
          <w:rFonts w:ascii="Arial" w:eastAsia="Times New Roman" w:hAnsi="Arial" w:cs="Arial"/>
          <w:snapToGrid w:val="0"/>
          <w:lang w:eastAsia="de-CH"/>
        </w:rPr>
        <w:t>sen und Therapiemöglichkeiten, sowie vertiefte Kompetenzen in psychiatrischer Gesprächsfü</w:t>
      </w:r>
      <w:r w:rsidRPr="00C52695">
        <w:rPr>
          <w:rFonts w:ascii="Arial" w:eastAsia="Times New Roman" w:hAnsi="Arial" w:cs="Arial"/>
          <w:snapToGrid w:val="0"/>
          <w:lang w:eastAsia="de-CH"/>
        </w:rPr>
        <w:t>h</w:t>
      </w:r>
      <w:r w:rsidRPr="00C52695">
        <w:rPr>
          <w:rFonts w:ascii="Arial" w:eastAsia="Times New Roman" w:hAnsi="Arial" w:cs="Arial"/>
          <w:snapToGrid w:val="0"/>
          <w:lang w:eastAsia="de-CH"/>
        </w:rPr>
        <w:t>rung und Elternberatung vermittelt werden.</w:t>
      </w:r>
    </w:p>
    <w:p w14:paraId="4E56767F" w14:textId="77777777" w:rsidR="00C8159E" w:rsidRPr="00C52695" w:rsidRDefault="00C8159E" w:rsidP="00C8159E">
      <w:pPr>
        <w:spacing w:after="0"/>
        <w:ind w:left="360" w:hanging="36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60CC931" w14:textId="6984286F" w:rsidR="00C8159E" w:rsidRPr="00C52695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4.2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Welche Interventionen und andere Massnahmen gemäss Weiterbildungsprogramm können bei entsprechender Vorbildung durchgeführt werden</w:t>
      </w:r>
      <w:r w:rsidR="00BA11A5" w:rsidRPr="00C52695">
        <w:rPr>
          <w:rFonts w:ascii="Arial" w:eastAsia="Times New Roman" w:hAnsi="Arial" w:cs="Arial"/>
          <w:snapToGrid w:val="0"/>
          <w:lang w:eastAsia="de-CH"/>
        </w:rPr>
        <w:t>, insbesondere bezüglich Psychoth</w:t>
      </w:r>
      <w:r w:rsidR="00BA11A5" w:rsidRPr="00C52695">
        <w:rPr>
          <w:rFonts w:ascii="Arial" w:eastAsia="Times New Roman" w:hAnsi="Arial" w:cs="Arial"/>
          <w:snapToGrid w:val="0"/>
          <w:lang w:eastAsia="de-CH"/>
        </w:rPr>
        <w:t>e</w:t>
      </w:r>
      <w:r w:rsidR="00BA11A5" w:rsidRPr="00C52695">
        <w:rPr>
          <w:rFonts w:ascii="Arial" w:eastAsia="Times New Roman" w:hAnsi="Arial" w:cs="Arial"/>
          <w:snapToGrid w:val="0"/>
          <w:lang w:eastAsia="de-CH"/>
        </w:rPr>
        <w:t xml:space="preserve">rapien oder </w:t>
      </w:r>
      <w:proofErr w:type="spellStart"/>
      <w:r w:rsidR="00BA11A5" w:rsidRPr="00C52695">
        <w:rPr>
          <w:rFonts w:ascii="Arial" w:eastAsia="Times New Roman" w:hAnsi="Arial" w:cs="Arial"/>
          <w:snapToGrid w:val="0"/>
          <w:lang w:eastAsia="de-CH"/>
        </w:rPr>
        <w:t>konsiliarpsychiatrische</w:t>
      </w:r>
      <w:r w:rsidR="00FC24D6" w:rsidRPr="00C52695">
        <w:rPr>
          <w:rFonts w:ascii="Arial" w:eastAsia="Times New Roman" w:hAnsi="Arial" w:cs="Arial"/>
          <w:snapToGrid w:val="0"/>
          <w:lang w:eastAsia="de-CH"/>
        </w:rPr>
        <w:t>n</w:t>
      </w:r>
      <w:proofErr w:type="spellEnd"/>
      <w:r w:rsidR="00BA11A5" w:rsidRPr="00C52695">
        <w:rPr>
          <w:rFonts w:ascii="Arial" w:eastAsia="Times New Roman" w:hAnsi="Arial" w:cs="Arial"/>
          <w:snapToGrid w:val="0"/>
          <w:lang w:eastAsia="de-CH"/>
        </w:rPr>
        <w:t xml:space="preserve"> Tätigkeiten</w:t>
      </w:r>
      <w:r w:rsidRPr="00C52695">
        <w:rPr>
          <w:rFonts w:ascii="Arial" w:eastAsia="Times New Roman" w:hAnsi="Arial" w:cs="Arial"/>
          <w:snapToGrid w:val="0"/>
          <w:lang w:eastAsia="de-CH"/>
        </w:rPr>
        <w:t>?</w:t>
      </w:r>
    </w:p>
    <w:p w14:paraId="138F3B97" w14:textId="77777777" w:rsidR="00C8159E" w:rsidRPr="00C52695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8EDBAB6" w14:textId="1A0633B4" w:rsidR="00C8159E" w:rsidRPr="00C52695" w:rsidRDefault="00C8159E" w:rsidP="00C8159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4.3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 xml:space="preserve">Welche Rotationen in anderen Disziplinen </w:t>
      </w:r>
      <w:r w:rsidR="00FC24D6" w:rsidRPr="00C52695">
        <w:rPr>
          <w:rFonts w:ascii="Arial" w:eastAsia="Times New Roman" w:hAnsi="Arial" w:cs="Arial"/>
          <w:snapToGrid w:val="0"/>
          <w:lang w:eastAsia="de-CH"/>
        </w:rPr>
        <w:t>oder in Spezialsprechstunden oder störungsspezif</w:t>
      </w:r>
      <w:r w:rsidR="00FC24D6" w:rsidRPr="00C52695">
        <w:rPr>
          <w:rFonts w:ascii="Arial" w:eastAsia="Times New Roman" w:hAnsi="Arial" w:cs="Arial"/>
          <w:snapToGrid w:val="0"/>
          <w:lang w:eastAsia="de-CH"/>
        </w:rPr>
        <w:t>i</w:t>
      </w:r>
      <w:r w:rsidR="00FC24D6" w:rsidRPr="00C52695">
        <w:rPr>
          <w:rFonts w:ascii="Arial" w:eastAsia="Times New Roman" w:hAnsi="Arial" w:cs="Arial"/>
          <w:snapToGrid w:val="0"/>
          <w:lang w:eastAsia="de-CH"/>
        </w:rPr>
        <w:t xml:space="preserve">sche Therapiedispositive </w:t>
      </w:r>
      <w:r w:rsidRPr="00C52695">
        <w:rPr>
          <w:rFonts w:ascii="Arial" w:eastAsia="Times New Roman" w:hAnsi="Arial" w:cs="Arial"/>
          <w:snapToGrid w:val="0"/>
          <w:lang w:eastAsia="de-CH"/>
        </w:rPr>
        <w:t>sind bei entsprechender Eignung und Verfügbarkeit möglich (beispiel</w:t>
      </w:r>
      <w:r w:rsidRPr="00C52695">
        <w:rPr>
          <w:rFonts w:ascii="Arial" w:eastAsia="Times New Roman" w:hAnsi="Arial" w:cs="Arial"/>
          <w:snapToGrid w:val="0"/>
          <w:lang w:eastAsia="de-CH"/>
        </w:rPr>
        <w:t>s</w:t>
      </w:r>
      <w:r w:rsidRPr="00C52695">
        <w:rPr>
          <w:rFonts w:ascii="Arial" w:eastAsia="Times New Roman" w:hAnsi="Arial" w:cs="Arial"/>
          <w:snapToGrid w:val="0"/>
          <w:lang w:eastAsia="de-CH"/>
        </w:rPr>
        <w:t>weise</w:t>
      </w:r>
      <w:r w:rsidR="0044584B" w:rsidRPr="00C52695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44584B" w:rsidRPr="00C52695">
        <w:rPr>
          <w:rFonts w:ascii="Arial" w:eastAsia="Times New Roman" w:hAnsi="Arial" w:cs="Arial"/>
          <w:snapToGrid w:val="0"/>
          <w:lang w:eastAsia="de-CH"/>
        </w:rPr>
        <w:t>Auti</w:t>
      </w:r>
      <w:r w:rsidR="0044584B" w:rsidRPr="00C52695">
        <w:rPr>
          <w:rFonts w:ascii="Arial" w:eastAsia="Times New Roman" w:hAnsi="Arial" w:cs="Arial"/>
          <w:snapToGrid w:val="0"/>
          <w:lang w:eastAsia="de-CH"/>
        </w:rPr>
        <w:t>s</w:t>
      </w:r>
      <w:r w:rsidR="0044584B" w:rsidRPr="00C52695">
        <w:rPr>
          <w:rFonts w:ascii="Arial" w:eastAsia="Times New Roman" w:hAnsi="Arial" w:cs="Arial"/>
          <w:snapToGrid w:val="0"/>
          <w:lang w:eastAsia="de-CH"/>
        </w:rPr>
        <w:t>mussprechstunde</w:t>
      </w:r>
      <w:proofErr w:type="spellEnd"/>
      <w:r w:rsidRPr="00C52695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FC24D6" w:rsidRPr="00C52695">
        <w:rPr>
          <w:rFonts w:ascii="Arial" w:eastAsia="Times New Roman" w:hAnsi="Arial" w:cs="Arial"/>
          <w:snapToGrid w:val="0"/>
          <w:lang w:eastAsia="de-CH"/>
        </w:rPr>
        <w:t>Suchtbehandlung, Forensik</w:t>
      </w:r>
      <w:r w:rsidRPr="00C52695">
        <w:rPr>
          <w:rFonts w:ascii="Arial" w:eastAsia="Times New Roman" w:hAnsi="Arial" w:cs="Arial"/>
          <w:snapToGrid w:val="0"/>
          <w:lang w:eastAsia="de-CH"/>
        </w:rPr>
        <w:t xml:space="preserve">)? </w:t>
      </w:r>
    </w:p>
    <w:p w14:paraId="5320D46C" w14:textId="77777777" w:rsidR="00C8159E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8E13274" w14:textId="77777777" w:rsidR="00C52695" w:rsidRPr="00C52695" w:rsidRDefault="00C52695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2D821A43" w14:textId="77777777" w:rsidR="00C8159E" w:rsidRPr="00C52695" w:rsidRDefault="00C8159E" w:rsidP="00C8159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lastRenderedPageBreak/>
        <w:t>4.4</w:t>
      </w:r>
      <w:r w:rsidRPr="00C52695">
        <w:rPr>
          <w:rFonts w:ascii="Arial" w:eastAsia="Times New Roman" w:hAnsi="Arial" w:cs="Arial"/>
          <w:lang w:eastAsia="zh-CN"/>
        </w:rPr>
        <w:tab/>
        <w:t>Strukturierte theoretische Weiterbildung intern, inkl. Journal-Club</w:t>
      </w:r>
    </w:p>
    <w:p w14:paraId="73364CCF" w14:textId="77777777" w:rsidR="00C8159E" w:rsidRPr="00C52695" w:rsidRDefault="00C8159E" w:rsidP="00427F41">
      <w:pPr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C5269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52695">
        <w:rPr>
          <w:rFonts w:ascii="Arial" w:eastAsia="Times New Roman" w:hAnsi="Arial" w:cs="Arial"/>
          <w:snapToGrid w:val="0"/>
          <w:lang w:eastAsia="de-CH"/>
        </w:rPr>
        <w:t>Anzahl Stunden pro Woche</w:t>
      </w:r>
    </w:p>
    <w:p w14:paraId="052DA48D" w14:textId="77777777" w:rsidR="00C8159E" w:rsidRPr="00C52695" w:rsidRDefault="00C8159E" w:rsidP="00427F41">
      <w:pPr>
        <w:tabs>
          <w:tab w:val="left" w:pos="709"/>
        </w:tabs>
        <w:spacing w:after="0"/>
        <w:ind w:left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-</w:t>
      </w:r>
      <w:r w:rsidR="00427F41" w:rsidRPr="00C5269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52695">
        <w:rPr>
          <w:rFonts w:ascii="Arial" w:eastAsia="Times New Roman" w:hAnsi="Arial" w:cs="Arial"/>
          <w:snapToGrid w:val="0"/>
          <w:lang w:eastAsia="de-CH"/>
        </w:rPr>
        <w:t>Wochenprogramm</w:t>
      </w:r>
    </w:p>
    <w:p w14:paraId="430E78BC" w14:textId="77777777" w:rsidR="00C8159E" w:rsidRPr="00C52695" w:rsidRDefault="00C8159E" w:rsidP="00C8159E">
      <w:pPr>
        <w:tabs>
          <w:tab w:val="left" w:pos="709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D3A9107" w14:textId="77777777" w:rsidR="00C8159E" w:rsidRPr="00C5269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4.5</w:t>
      </w:r>
      <w:r w:rsidRPr="00C52695">
        <w:rPr>
          <w:rFonts w:ascii="Arial" w:eastAsia="Times New Roman" w:hAnsi="Arial" w:cs="Arial"/>
          <w:lang w:eastAsia="zh-CN"/>
        </w:rPr>
        <w:tab/>
        <w:t>Strukturierte Weiterbildung extern</w:t>
      </w:r>
    </w:p>
    <w:p w14:paraId="6ADA6D04" w14:textId="77777777" w:rsidR="00C8159E" w:rsidRPr="00C5269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- Anzahl Stunden pro Jahr</w:t>
      </w:r>
    </w:p>
    <w:p w14:paraId="58952A7D" w14:textId="77777777" w:rsidR="00C8159E" w:rsidRPr="00C5269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- Externe Kurse</w:t>
      </w:r>
    </w:p>
    <w:p w14:paraId="6D8BD6CC" w14:textId="7152BC61" w:rsidR="00402387" w:rsidRPr="00C52695" w:rsidRDefault="00402387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- Teilnahme am Jahreskongress der SGKJPP</w:t>
      </w:r>
    </w:p>
    <w:p w14:paraId="28BC44B3" w14:textId="77777777" w:rsidR="00C8159E" w:rsidRPr="00C5269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 xml:space="preserve">- </w:t>
      </w:r>
      <w:r w:rsidR="0044584B" w:rsidRPr="00C52695">
        <w:rPr>
          <w:rFonts w:ascii="Arial" w:eastAsia="Times New Roman" w:hAnsi="Arial" w:cs="Arial"/>
          <w:snapToGrid w:val="0"/>
          <w:lang w:eastAsia="de-CH"/>
        </w:rPr>
        <w:t>Finanzielle Beteiligung</w:t>
      </w:r>
      <w:r w:rsidR="0044584B" w:rsidRPr="00C52695">
        <w:rPr>
          <w:rFonts w:ascii="Arial" w:eastAsia="Times New Roman" w:hAnsi="Arial" w:cs="Arial"/>
          <w:lang w:eastAsia="zh-CN"/>
        </w:rPr>
        <w:t xml:space="preserve"> der Weiterbildungsstätte</w:t>
      </w:r>
    </w:p>
    <w:p w14:paraId="59A452C7" w14:textId="0E11B8D2" w:rsidR="00C8159E" w:rsidRPr="00C52695" w:rsidRDefault="00C8159E" w:rsidP="00C8159E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- Stellvertretung</w:t>
      </w:r>
      <w:r w:rsidR="0044584B" w:rsidRPr="00C52695">
        <w:rPr>
          <w:rFonts w:ascii="Arial" w:eastAsia="Times New Roman" w:hAnsi="Arial" w:cs="Arial"/>
          <w:lang w:eastAsia="zh-CN"/>
        </w:rPr>
        <w:t>sregelung bei Abwesenheit</w:t>
      </w:r>
    </w:p>
    <w:p w14:paraId="10088EA3" w14:textId="77777777" w:rsidR="00402387" w:rsidRPr="00C52695" w:rsidRDefault="00402387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354BDBC" w14:textId="7080DCAE" w:rsidR="00C8159E" w:rsidRPr="00C52695" w:rsidRDefault="00FC24D6" w:rsidP="00C52695">
      <w:pPr>
        <w:tabs>
          <w:tab w:val="left" w:pos="426"/>
          <w:tab w:val="left" w:pos="7380"/>
          <w:tab w:val="left" w:pos="8100"/>
          <w:tab w:val="left" w:pos="8280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4.6</w:t>
      </w:r>
      <w:r w:rsidR="00C52695">
        <w:rPr>
          <w:rFonts w:ascii="Arial" w:eastAsia="Times New Roman" w:hAnsi="Arial" w:cs="Arial"/>
          <w:snapToGrid w:val="0"/>
          <w:lang w:eastAsia="de-CH"/>
        </w:rPr>
        <w:tab/>
      </w:r>
      <w:r w:rsidRPr="00C52695">
        <w:rPr>
          <w:rFonts w:ascii="Arial" w:eastAsia="Times New Roman" w:hAnsi="Arial" w:cs="Arial"/>
          <w:snapToGrid w:val="0"/>
          <w:lang w:eastAsia="de-CH"/>
        </w:rPr>
        <w:t>Psychotherapieausbi</w:t>
      </w:r>
      <w:r w:rsidRPr="00C52695">
        <w:rPr>
          <w:rFonts w:ascii="Arial" w:eastAsia="Times New Roman" w:hAnsi="Arial" w:cs="Arial"/>
          <w:snapToGrid w:val="0"/>
          <w:lang w:eastAsia="de-CH"/>
        </w:rPr>
        <w:t>l</w:t>
      </w:r>
      <w:r w:rsidRPr="00C52695">
        <w:rPr>
          <w:rFonts w:ascii="Arial" w:eastAsia="Times New Roman" w:hAnsi="Arial" w:cs="Arial"/>
          <w:snapToGrid w:val="0"/>
          <w:lang w:eastAsia="de-CH"/>
        </w:rPr>
        <w:t>dung</w:t>
      </w:r>
    </w:p>
    <w:p w14:paraId="54FFA9D1" w14:textId="2515F3F3" w:rsidR="00FC24D6" w:rsidRPr="00C52695" w:rsidRDefault="00FC24D6" w:rsidP="00B13046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Extern oder intern, Zeitkredit, finanzielle Beteiligung der WBS,</w:t>
      </w:r>
    </w:p>
    <w:p w14:paraId="6F228C91" w14:textId="77777777" w:rsidR="00FC24D6" w:rsidRPr="00C52695" w:rsidRDefault="00FC24D6" w:rsidP="00C8159E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1B77881F" w14:textId="77777777" w:rsidR="00C8159E" w:rsidRPr="00C52695" w:rsidRDefault="00C8159E" w:rsidP="00C52695">
      <w:pPr>
        <w:tabs>
          <w:tab w:val="left" w:pos="426"/>
          <w:tab w:val="left" w:pos="7380"/>
          <w:tab w:val="left" w:pos="8100"/>
          <w:tab w:val="left" w:pos="8280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4.</w:t>
      </w:r>
      <w:r w:rsidR="00FC24D6" w:rsidRPr="00C52695">
        <w:rPr>
          <w:rFonts w:ascii="Arial" w:eastAsia="Times New Roman" w:hAnsi="Arial" w:cs="Arial"/>
          <w:snapToGrid w:val="0"/>
          <w:lang w:eastAsia="de-CH"/>
        </w:rPr>
        <w:t>7</w:t>
      </w:r>
      <w:r w:rsidRPr="00C52695">
        <w:rPr>
          <w:rFonts w:ascii="Arial" w:eastAsia="Times New Roman" w:hAnsi="Arial" w:cs="Arial"/>
          <w:snapToGrid w:val="0"/>
          <w:lang w:eastAsia="de-CH"/>
        </w:rPr>
        <w:tab/>
        <w:t>Bibliothek</w:t>
      </w:r>
    </w:p>
    <w:p w14:paraId="53ADC0E3" w14:textId="44311A70" w:rsidR="00C8159E" w:rsidRPr="00C52695" w:rsidRDefault="00C8159E" w:rsidP="00C52695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-</w:t>
      </w:r>
      <w:r w:rsidR="00C52695">
        <w:rPr>
          <w:rFonts w:ascii="Arial" w:eastAsia="Times New Roman" w:hAnsi="Arial" w:cs="Arial"/>
          <w:snapToGrid w:val="0"/>
          <w:lang w:eastAsia="de-CH"/>
        </w:rPr>
        <w:tab/>
      </w:r>
      <w:r w:rsidRPr="00C52695">
        <w:rPr>
          <w:rFonts w:ascii="Arial" w:eastAsia="Times New Roman" w:hAnsi="Arial" w:cs="Arial"/>
          <w:snapToGrid w:val="0"/>
          <w:lang w:eastAsia="de-CH"/>
        </w:rPr>
        <w:t xml:space="preserve">Zeitschriften (Print-Ausgabe oder </w:t>
      </w:r>
      <w:proofErr w:type="spellStart"/>
      <w:r w:rsidRPr="00C52695">
        <w:rPr>
          <w:rFonts w:ascii="Arial" w:eastAsia="Times New Roman" w:hAnsi="Arial" w:cs="Arial"/>
          <w:snapToGrid w:val="0"/>
          <w:lang w:eastAsia="de-CH"/>
        </w:rPr>
        <w:t>Fulltext</w:t>
      </w:r>
      <w:proofErr w:type="spellEnd"/>
      <w:r w:rsidRPr="00C52695">
        <w:rPr>
          <w:rFonts w:ascii="Arial" w:eastAsia="Times New Roman" w:hAnsi="Arial" w:cs="Arial"/>
          <w:snapToGrid w:val="0"/>
          <w:lang w:eastAsia="de-CH"/>
        </w:rPr>
        <w:t xml:space="preserve">-Online) im Fach </w:t>
      </w:r>
      <w:r w:rsidR="00FC24D6" w:rsidRPr="00C52695">
        <w:rPr>
          <w:rFonts w:ascii="Arial" w:eastAsia="Times New Roman" w:hAnsi="Arial" w:cs="Arial"/>
          <w:snapToGrid w:val="0"/>
          <w:lang w:eastAsia="de-CH"/>
        </w:rPr>
        <w:t>Kinder- und Jugendpsychiatrie und -psychotherapie</w:t>
      </w:r>
      <w:r w:rsidRPr="00C52695">
        <w:rPr>
          <w:rFonts w:ascii="Arial" w:eastAsia="Times New Roman" w:hAnsi="Arial" w:cs="Arial"/>
          <w:snapToGrid w:val="0"/>
          <w:lang w:eastAsia="de-CH"/>
        </w:rPr>
        <w:t>, andere Fachz</w:t>
      </w:r>
      <w:r w:rsidR="00427F41" w:rsidRPr="00C52695">
        <w:rPr>
          <w:rFonts w:ascii="Arial" w:eastAsia="Times New Roman" w:hAnsi="Arial" w:cs="Arial"/>
          <w:snapToGrid w:val="0"/>
          <w:lang w:eastAsia="de-CH"/>
        </w:rPr>
        <w:t xml:space="preserve">eitschriften, </w:t>
      </w:r>
      <w:r w:rsidRPr="00C52695">
        <w:rPr>
          <w:rFonts w:ascii="Arial" w:eastAsia="Times New Roman" w:hAnsi="Arial" w:cs="Arial"/>
          <w:snapToGrid w:val="0"/>
          <w:lang w:eastAsia="de-CH"/>
        </w:rPr>
        <w:t>Fac</w:t>
      </w:r>
      <w:r w:rsidR="00427F41" w:rsidRPr="00C52695">
        <w:rPr>
          <w:rFonts w:ascii="Arial" w:eastAsia="Times New Roman" w:hAnsi="Arial" w:cs="Arial"/>
          <w:snapToGrid w:val="0"/>
          <w:lang w:eastAsia="de-CH"/>
        </w:rPr>
        <w:t>h</w:t>
      </w:r>
      <w:r w:rsidRPr="00C52695">
        <w:rPr>
          <w:rFonts w:ascii="Arial" w:eastAsia="Times New Roman" w:hAnsi="Arial" w:cs="Arial"/>
          <w:snapToGrid w:val="0"/>
          <w:lang w:eastAsia="de-CH"/>
        </w:rPr>
        <w:t>bücher</w:t>
      </w:r>
    </w:p>
    <w:p w14:paraId="4BCDA413" w14:textId="0E53D254" w:rsidR="00C8159E" w:rsidRPr="00C52695" w:rsidRDefault="00C8159E" w:rsidP="00C52695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141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>-Fernleihe für lokal nicht verfügbare Artikel/Bücher</w:t>
      </w:r>
    </w:p>
    <w:p w14:paraId="2B1C3E0D" w14:textId="77777777" w:rsidR="00C8159E" w:rsidRPr="00C52695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58547B2" w14:textId="4B2D40BD" w:rsidR="00C8159E" w:rsidRPr="00C52695" w:rsidRDefault="00C8159E" w:rsidP="00C52695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4.</w:t>
      </w:r>
      <w:r w:rsidR="00FC24D6" w:rsidRPr="00C52695">
        <w:rPr>
          <w:rFonts w:ascii="Arial" w:eastAsia="Times New Roman" w:hAnsi="Arial" w:cs="Arial"/>
          <w:lang w:eastAsia="zh-CN"/>
        </w:rPr>
        <w:t>8</w:t>
      </w:r>
      <w:r w:rsidRPr="00C52695">
        <w:rPr>
          <w:rFonts w:ascii="Arial" w:eastAsia="Times New Roman" w:hAnsi="Arial" w:cs="Arial"/>
          <w:lang w:eastAsia="zh-CN"/>
        </w:rPr>
        <w:tab/>
        <w:t>Forschung</w:t>
      </w:r>
    </w:p>
    <w:p w14:paraId="151C62BD" w14:textId="77777777" w:rsidR="00C8159E" w:rsidRPr="00C52695" w:rsidRDefault="00C8159E" w:rsidP="00C52695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Besteht die Möglichkeit, eine Forschungsarbeit zu realisieren?</w:t>
      </w:r>
    </w:p>
    <w:p w14:paraId="7D04B5DD" w14:textId="40B88A2D" w:rsidR="00C8159E" w:rsidRPr="00C52695" w:rsidRDefault="00C8159E" w:rsidP="00C52695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</w:r>
      <w:r w:rsidRPr="00C52695">
        <w:rPr>
          <w:rFonts w:ascii="Arial" w:eastAsia="Times New Roman" w:hAnsi="Arial" w:cs="Arial"/>
          <w:szCs w:val="20"/>
          <w:lang w:eastAsia="zh-CN"/>
        </w:rPr>
        <w:t>Wenn ja, wie</w:t>
      </w:r>
      <w:r w:rsidR="00C52695">
        <w:rPr>
          <w:rFonts w:ascii="Arial" w:eastAsia="Times New Roman" w:hAnsi="Arial" w:cs="Arial"/>
          <w:szCs w:val="20"/>
          <w:lang w:eastAsia="zh-CN"/>
        </w:rPr>
        <w:t>?</w:t>
      </w:r>
      <w:bookmarkStart w:id="0" w:name="_GoBack"/>
      <w:bookmarkEnd w:id="0"/>
    </w:p>
    <w:p w14:paraId="38C1CAE2" w14:textId="77777777" w:rsidR="00C8159E" w:rsidRPr="00C52695" w:rsidRDefault="00C8159E" w:rsidP="00C8159E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14:paraId="7D9113A5" w14:textId="58EC1333" w:rsidR="00C8159E" w:rsidRPr="00C52695" w:rsidRDefault="00C8159E" w:rsidP="00B13046">
      <w:pPr>
        <w:tabs>
          <w:tab w:val="left" w:pos="567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4.</w:t>
      </w:r>
      <w:r w:rsidR="00FC24D6" w:rsidRPr="00C52695">
        <w:rPr>
          <w:rFonts w:ascii="Arial" w:eastAsia="Times New Roman" w:hAnsi="Arial" w:cs="Arial"/>
          <w:lang w:eastAsia="zh-CN"/>
        </w:rPr>
        <w:t>9</w:t>
      </w:r>
      <w:r w:rsidRPr="00C52695">
        <w:rPr>
          <w:rFonts w:ascii="Arial" w:eastAsia="Times New Roman" w:hAnsi="Arial" w:cs="Arial"/>
          <w:lang w:eastAsia="zh-CN"/>
        </w:rPr>
        <w:tab/>
        <w:t xml:space="preserve">Besondere Lehrmittel, </w:t>
      </w:r>
    </w:p>
    <w:p w14:paraId="41AB8F16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D9D1947" w14:textId="77777777" w:rsidR="00C8159E" w:rsidRPr="00C52695" w:rsidRDefault="00C8159E" w:rsidP="00C8159E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3EDFB446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sz w:val="32"/>
          <w:szCs w:val="32"/>
          <w:lang w:eastAsia="zh-CN"/>
        </w:rPr>
        <w:t>5. Evaluationen</w:t>
      </w:r>
    </w:p>
    <w:p w14:paraId="2713C875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CFE00FA" w14:textId="77777777" w:rsidR="00C8159E" w:rsidRPr="00C526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5.1</w:t>
      </w:r>
      <w:r w:rsidRPr="00C52695">
        <w:rPr>
          <w:rFonts w:ascii="Arial" w:eastAsia="Times New Roman" w:hAnsi="Arial" w:cs="Arial"/>
          <w:lang w:eastAsia="zh-CN"/>
        </w:rPr>
        <w:tab/>
        <w:t>Arbeitsplatz-basierte Assessments (</w:t>
      </w:r>
      <w:proofErr w:type="spellStart"/>
      <w:r w:rsidRPr="00C52695">
        <w:rPr>
          <w:rFonts w:ascii="Arial" w:eastAsia="Times New Roman" w:hAnsi="Arial" w:cs="Arial"/>
          <w:lang w:eastAsia="zh-CN"/>
        </w:rPr>
        <w:t>AbA's</w:t>
      </w:r>
      <w:proofErr w:type="spellEnd"/>
      <w:r w:rsidRPr="00C52695">
        <w:rPr>
          <w:rFonts w:ascii="Arial" w:eastAsia="Times New Roman" w:hAnsi="Arial" w:cs="Arial"/>
          <w:lang w:eastAsia="zh-CN"/>
        </w:rPr>
        <w:t>): Mini-CEX / DOPS</w:t>
      </w:r>
    </w:p>
    <w:p w14:paraId="777853CE" w14:textId="77777777" w:rsidR="00C8159E" w:rsidRPr="00C526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Häufigkeit / Zeitpunkt</w:t>
      </w:r>
    </w:p>
    <w:p w14:paraId="5E33EFA2" w14:textId="77777777" w:rsidR="00C8159E" w:rsidRPr="00C526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097D05FA" w14:textId="77777777" w:rsidR="00C8159E" w:rsidRPr="00C526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5.2</w:t>
      </w:r>
      <w:r w:rsidRPr="00C52695">
        <w:rPr>
          <w:rFonts w:ascii="Arial" w:eastAsia="Times New Roman" w:hAnsi="Arial" w:cs="Arial"/>
          <w:lang w:eastAsia="zh-CN"/>
        </w:rPr>
        <w:tab/>
        <w:t>Eintrittsgespräch / Verlaufsgespräch</w:t>
      </w:r>
      <w:r w:rsidR="0044584B" w:rsidRPr="00C52695">
        <w:rPr>
          <w:rFonts w:ascii="Arial" w:eastAsia="Times New Roman" w:hAnsi="Arial" w:cs="Arial"/>
          <w:lang w:eastAsia="zh-CN"/>
        </w:rPr>
        <w:t xml:space="preserve"> / Karriereplanung</w:t>
      </w:r>
    </w:p>
    <w:p w14:paraId="1C5AFF6B" w14:textId="77777777" w:rsidR="00C8159E" w:rsidRPr="00C526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Häufigkeit / Zeitpunkt</w:t>
      </w:r>
    </w:p>
    <w:p w14:paraId="6A057D2B" w14:textId="77777777" w:rsidR="00C8159E" w:rsidRPr="00C52695" w:rsidRDefault="00C8159E" w:rsidP="00C8159E">
      <w:pPr>
        <w:spacing w:after="0"/>
        <w:rPr>
          <w:rFonts w:ascii="Arial" w:eastAsia="Times New Roman" w:hAnsi="Arial" w:cs="Arial"/>
          <w:lang w:eastAsia="zh-CN"/>
        </w:rPr>
      </w:pPr>
    </w:p>
    <w:p w14:paraId="6F9FB788" w14:textId="43C269BA" w:rsidR="00C8159E" w:rsidRPr="00C52695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5.3</w:t>
      </w:r>
      <w:r w:rsidRPr="00C52695">
        <w:rPr>
          <w:rFonts w:ascii="Arial" w:eastAsia="Times New Roman" w:hAnsi="Arial" w:cs="Arial"/>
          <w:lang w:eastAsia="zh-CN"/>
        </w:rPr>
        <w:tab/>
        <w:t>Jähr</w:t>
      </w:r>
      <w:r w:rsidRPr="00C52695">
        <w:rPr>
          <w:rFonts w:ascii="Arial" w:eastAsia="Times New Roman" w:hAnsi="Arial" w:cs="Arial"/>
          <w:szCs w:val="20"/>
          <w:lang w:eastAsia="zh-CN"/>
        </w:rPr>
        <w:t>liches Evaluationsgespräch gemäss Logbuch bzw. SIWF-Zeugnis</w:t>
      </w:r>
    </w:p>
    <w:p w14:paraId="5D50BF3C" w14:textId="77777777" w:rsidR="00C8159E" w:rsidRPr="00C52695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szCs w:val="20"/>
          <w:lang w:eastAsia="zh-CN"/>
        </w:rPr>
      </w:pPr>
      <w:r w:rsidRPr="00C52695">
        <w:rPr>
          <w:rFonts w:ascii="Arial" w:eastAsia="Times New Roman" w:hAnsi="Arial" w:cs="Arial"/>
          <w:szCs w:val="20"/>
          <w:lang w:eastAsia="zh-CN"/>
        </w:rPr>
        <w:tab/>
        <w:t>Häufigkeit / Zeitpunkt</w:t>
      </w:r>
    </w:p>
    <w:p w14:paraId="7DC5511C" w14:textId="77777777" w:rsidR="00C8159E" w:rsidRPr="00C52695" w:rsidRDefault="00C8159E" w:rsidP="00C8159E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szCs w:val="20"/>
          <w:lang w:eastAsia="zh-CN"/>
        </w:rPr>
      </w:pPr>
    </w:p>
    <w:p w14:paraId="15C5AA18" w14:textId="77777777" w:rsidR="00C8159E" w:rsidRPr="00C526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5.4</w:t>
      </w:r>
      <w:r w:rsidRPr="00C52695">
        <w:rPr>
          <w:rFonts w:ascii="Arial" w:eastAsia="Times New Roman" w:hAnsi="Arial" w:cs="Arial"/>
          <w:lang w:eastAsia="zh-CN"/>
        </w:rPr>
        <w:tab/>
        <w:t>Andere</w:t>
      </w:r>
    </w:p>
    <w:p w14:paraId="5B1B050D" w14:textId="77777777" w:rsidR="00C8159E" w:rsidRPr="00C526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Häufigkeit / Zeitpunkt</w:t>
      </w:r>
    </w:p>
    <w:p w14:paraId="369DB59D" w14:textId="77777777" w:rsidR="00C8159E" w:rsidRPr="00C52695" w:rsidRDefault="00C8159E" w:rsidP="00C8159E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5B4D2578" w14:textId="77777777" w:rsidR="00C8159E" w:rsidRPr="00C52695" w:rsidRDefault="00C8159E" w:rsidP="00C8159E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39A359D7" w14:textId="77777777" w:rsidR="00C8159E" w:rsidRPr="00C52695" w:rsidRDefault="00C8159E" w:rsidP="00C8159E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C52695">
        <w:rPr>
          <w:rFonts w:ascii="Arial" w:eastAsia="Times New Roman" w:hAnsi="Arial" w:cs="Arial"/>
          <w:sz w:val="32"/>
          <w:szCs w:val="32"/>
          <w:lang w:eastAsia="zh-CN"/>
        </w:rPr>
        <w:t>6. Bewerbung</w:t>
      </w:r>
    </w:p>
    <w:p w14:paraId="4ABA6080" w14:textId="77777777" w:rsidR="00C8159E" w:rsidRPr="00C52695" w:rsidRDefault="00C8159E" w:rsidP="00C8159E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6B14EEB5" w14:textId="77777777" w:rsidR="00C8159E" w:rsidRPr="00C52695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6.1</w:t>
      </w:r>
      <w:r w:rsidRPr="00C52695">
        <w:rPr>
          <w:rFonts w:ascii="Arial" w:eastAsia="Times New Roman" w:hAnsi="Arial" w:cs="Arial"/>
          <w:lang w:eastAsia="zh-CN"/>
        </w:rPr>
        <w:tab/>
        <w:t>Termin(e) für Bewerbungen</w:t>
      </w:r>
    </w:p>
    <w:p w14:paraId="1D167849" w14:textId="77777777" w:rsidR="00C8159E" w:rsidRPr="00C52695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2115CF8" w14:textId="77777777" w:rsidR="00C8159E" w:rsidRPr="00C52695" w:rsidRDefault="00C8159E" w:rsidP="00C8159E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6.2</w:t>
      </w:r>
      <w:r w:rsidRPr="00C52695">
        <w:rPr>
          <w:rFonts w:ascii="Arial" w:eastAsia="Times New Roman" w:hAnsi="Arial" w:cs="Arial"/>
          <w:lang w:eastAsia="zh-CN"/>
        </w:rPr>
        <w:tab/>
        <w:t>Adresse für Bewerbungen:</w:t>
      </w:r>
    </w:p>
    <w:p w14:paraId="6F283E67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5EEEAFB" w14:textId="77777777" w:rsidR="00C8159E" w:rsidRPr="00C52695" w:rsidRDefault="00C8159E" w:rsidP="00C8159E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6.3</w:t>
      </w:r>
      <w:r w:rsidRPr="00C52695">
        <w:rPr>
          <w:rFonts w:ascii="Arial" w:eastAsia="Times New Roman" w:hAnsi="Arial" w:cs="Arial"/>
          <w:lang w:eastAsia="zh-CN"/>
        </w:rPr>
        <w:tab/>
        <w:t>Notwendige Unterlagen für die Bewerbung:</w:t>
      </w:r>
    </w:p>
    <w:p w14:paraId="69B98FCC" w14:textId="77777777" w:rsidR="00C8159E" w:rsidRPr="00C52695" w:rsidRDefault="00C8159E" w:rsidP="00C8159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 xml:space="preserve">- Begleitbrief mit Begründung des Berufszieles </w:t>
      </w:r>
    </w:p>
    <w:p w14:paraId="0ECE859D" w14:textId="45D06B3E" w:rsidR="00C8159E" w:rsidRPr="00C5269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 xml:space="preserve">- Curriculum </w:t>
      </w:r>
      <w:proofErr w:type="spellStart"/>
      <w:r w:rsidRPr="00C52695">
        <w:rPr>
          <w:rFonts w:ascii="Arial" w:eastAsia="Times New Roman" w:hAnsi="Arial" w:cs="Arial"/>
          <w:snapToGrid w:val="0"/>
          <w:lang w:eastAsia="de-CH"/>
        </w:rPr>
        <w:t>vitae</w:t>
      </w:r>
      <w:proofErr w:type="spellEnd"/>
      <w:r w:rsidRPr="00C52695">
        <w:rPr>
          <w:rFonts w:ascii="Arial" w:eastAsia="Times New Roman" w:hAnsi="Arial" w:cs="Arial"/>
          <w:snapToGrid w:val="0"/>
          <w:lang w:eastAsia="de-CH"/>
        </w:rPr>
        <w:t xml:space="preserve"> (CV) mit </w:t>
      </w:r>
      <w:r w:rsidR="00FC24D6" w:rsidRPr="00C52695">
        <w:rPr>
          <w:rFonts w:ascii="Arial" w:eastAsia="Times New Roman" w:hAnsi="Arial" w:cs="Arial"/>
          <w:snapToGrid w:val="0"/>
          <w:lang w:eastAsia="de-CH"/>
        </w:rPr>
        <w:t>Stand der Psych</w:t>
      </w:r>
      <w:r w:rsidR="00FC24D6" w:rsidRPr="00C52695">
        <w:rPr>
          <w:rFonts w:ascii="Arial" w:eastAsia="Times New Roman" w:hAnsi="Arial" w:cs="Arial"/>
          <w:snapToGrid w:val="0"/>
          <w:lang w:eastAsia="de-CH"/>
        </w:rPr>
        <w:t>o</w:t>
      </w:r>
      <w:r w:rsidR="00FC24D6" w:rsidRPr="00C52695">
        <w:rPr>
          <w:rFonts w:ascii="Arial" w:eastAsia="Times New Roman" w:hAnsi="Arial" w:cs="Arial"/>
          <w:snapToGrid w:val="0"/>
          <w:lang w:eastAsia="de-CH"/>
        </w:rPr>
        <w:t>therapieausbildung</w:t>
      </w:r>
    </w:p>
    <w:p w14:paraId="23E89F38" w14:textId="77777777" w:rsidR="00C8159E" w:rsidRPr="00C5269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 xml:space="preserve">- Liste der fest geplanten und der beabsichtigten Weiterbildung </w:t>
      </w:r>
    </w:p>
    <w:p w14:paraId="2E30F040" w14:textId="331FF177" w:rsidR="00C8159E" w:rsidRPr="00C5269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</w:r>
      <w:r w:rsidR="00EE3F6F" w:rsidRPr="00C52695">
        <w:rPr>
          <w:rFonts w:ascii="Arial" w:eastAsia="Times New Roman" w:hAnsi="Arial" w:cs="Arial"/>
          <w:snapToGrid w:val="0"/>
          <w:lang w:eastAsia="de-CH"/>
        </w:rPr>
        <w:t>- Zeugnisse (Staatsexamen, SIWF</w:t>
      </w:r>
      <w:r w:rsidRPr="00C52695">
        <w:rPr>
          <w:rFonts w:ascii="Arial" w:eastAsia="Times New Roman" w:hAnsi="Arial" w:cs="Arial"/>
          <w:snapToGrid w:val="0"/>
          <w:lang w:eastAsia="de-CH"/>
        </w:rPr>
        <w:t xml:space="preserve">-Zeugnisse der bisherigen Weiterbildung) </w:t>
      </w:r>
    </w:p>
    <w:p w14:paraId="267D96FA" w14:textId="67AEF845" w:rsidR="00C8159E" w:rsidRPr="00C5269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 xml:space="preserve">- Liste absolvierter zusätzlicher Weiterbildung (z.B. </w:t>
      </w:r>
      <w:r w:rsidR="0065128E" w:rsidRPr="00C52695">
        <w:rPr>
          <w:rFonts w:ascii="Arial" w:eastAsia="Times New Roman" w:hAnsi="Arial" w:cs="Arial"/>
          <w:snapToGrid w:val="0"/>
          <w:lang w:eastAsia="de-CH"/>
        </w:rPr>
        <w:t>Hypnose</w:t>
      </w:r>
      <w:r w:rsidRPr="00C52695">
        <w:rPr>
          <w:rFonts w:ascii="Arial" w:eastAsia="Times New Roman" w:hAnsi="Arial" w:cs="Arial"/>
          <w:snapToGrid w:val="0"/>
          <w:lang w:eastAsia="de-CH"/>
        </w:rPr>
        <w:t xml:space="preserve">kurs) </w:t>
      </w:r>
    </w:p>
    <w:p w14:paraId="3B15B27D" w14:textId="77777777" w:rsidR="00C8159E" w:rsidRPr="00C52695" w:rsidRDefault="00C8159E" w:rsidP="00C8159E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</w:t>
      </w:r>
      <w:r w:rsidR="0044584B" w:rsidRPr="00C5269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C52695">
        <w:rPr>
          <w:rFonts w:ascii="Arial" w:eastAsia="Times New Roman" w:hAnsi="Arial" w:cs="Arial"/>
          <w:snapToGrid w:val="0"/>
          <w:lang w:eastAsia="de-CH"/>
        </w:rPr>
        <w:t>Liste der Publikationen, sofern vorhanden</w:t>
      </w:r>
    </w:p>
    <w:p w14:paraId="4A6D2BB1" w14:textId="77777777" w:rsidR="00C8159E" w:rsidRPr="00C52695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tab/>
        <w:t>- Angabe von Referenzen</w:t>
      </w:r>
    </w:p>
    <w:p w14:paraId="59320DAD" w14:textId="77777777" w:rsidR="00C8159E" w:rsidRPr="00C52695" w:rsidRDefault="00C8159E" w:rsidP="00C8159E">
      <w:pPr>
        <w:tabs>
          <w:tab w:val="left" w:pos="426"/>
          <w:tab w:val="left" w:pos="567"/>
        </w:tabs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C52695">
        <w:rPr>
          <w:rFonts w:ascii="Arial" w:eastAsia="Times New Roman" w:hAnsi="Arial" w:cs="Arial"/>
          <w:snapToGrid w:val="0"/>
          <w:lang w:eastAsia="de-CH"/>
        </w:rPr>
        <w:lastRenderedPageBreak/>
        <w:tab/>
        <w:t>- Anderes</w:t>
      </w:r>
    </w:p>
    <w:p w14:paraId="704380A8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68ABB2ED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6.4</w:t>
      </w:r>
      <w:r w:rsidRPr="00C52695">
        <w:rPr>
          <w:rFonts w:ascii="Arial" w:eastAsia="Times New Roman" w:hAnsi="Arial" w:cs="Arial"/>
          <w:lang w:eastAsia="zh-CN"/>
        </w:rPr>
        <w:tab/>
        <w:t>Selektionskriterien / Anstellungsbedingungen</w:t>
      </w:r>
    </w:p>
    <w:p w14:paraId="1DFC1EB8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- obligatorische/erwünschte vorhergehende Weiterbildung</w:t>
      </w:r>
    </w:p>
    <w:p w14:paraId="6C332C8B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- Anderes</w:t>
      </w:r>
    </w:p>
    <w:p w14:paraId="0240B714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07BC2102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6.5</w:t>
      </w:r>
      <w:r w:rsidRPr="00C52695">
        <w:rPr>
          <w:rFonts w:ascii="Arial" w:eastAsia="Times New Roman" w:hAnsi="Arial" w:cs="Arial"/>
          <w:lang w:eastAsia="zh-CN"/>
        </w:rPr>
        <w:tab/>
        <w:t>Ablauf des Auswahlverfahrens:</w:t>
      </w:r>
    </w:p>
    <w:p w14:paraId="574AF9AF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25982A2" w14:textId="77777777" w:rsidR="00C8159E" w:rsidRPr="00C52695" w:rsidRDefault="00C8159E" w:rsidP="00C8159E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6.6</w:t>
      </w:r>
      <w:r w:rsidRPr="00C52695">
        <w:rPr>
          <w:rFonts w:ascii="Arial" w:eastAsia="Times New Roman" w:hAnsi="Arial" w:cs="Arial"/>
          <w:lang w:eastAsia="zh-CN"/>
        </w:rPr>
        <w:tab/>
        <w:t>Anstellungsvertrag (siehe auch separates Formular «Weiterbildungsvertrag»)</w:t>
      </w:r>
    </w:p>
    <w:p w14:paraId="6EF56A20" w14:textId="77777777" w:rsidR="00C8159E" w:rsidRPr="00C52695" w:rsidRDefault="00C8159E" w:rsidP="00C8159E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>Übliche Dauer der Anstellung</w:t>
      </w:r>
    </w:p>
    <w:p w14:paraId="57F52F68" w14:textId="31CDCCA9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- für Weiterbildung im Fachgebiet</w:t>
      </w:r>
      <w:r w:rsidR="00B07D3D" w:rsidRPr="00C52695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B07D3D" w:rsidRPr="00C52695">
        <w:rPr>
          <w:rFonts w:ascii="Arial" w:eastAsia="Times New Roman" w:hAnsi="Arial" w:cs="Arial"/>
          <w:lang w:eastAsia="zh-CN"/>
        </w:rPr>
        <w:t>Kinder- und Jugendpsychiatrie und -psychotherapie</w:t>
      </w:r>
    </w:p>
    <w:p w14:paraId="74288444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C52695">
        <w:rPr>
          <w:rFonts w:ascii="Arial" w:eastAsia="Times New Roman" w:hAnsi="Arial" w:cs="Arial"/>
          <w:lang w:eastAsia="zh-CN"/>
        </w:rPr>
        <w:tab/>
        <w:t>- für fachfremde Weiterbildung (Optionen, «Fremdjahr»)</w:t>
      </w:r>
    </w:p>
    <w:p w14:paraId="51671C96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BC0984E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69FE52B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F276D9F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BCA10EF" w14:textId="77777777" w:rsidR="00AC19D8" w:rsidRPr="00C52695" w:rsidRDefault="00AC19D8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1F89843" w14:textId="77777777" w:rsidR="00AC19D8" w:rsidRPr="00C52695" w:rsidRDefault="00AC19D8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5DB6384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24C7D2D" w14:textId="77777777" w:rsidR="00C8159E" w:rsidRPr="00C52695" w:rsidRDefault="00C8159E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1B6AD1C2" w14:textId="61F7C129" w:rsidR="00C8159E" w:rsidRPr="00C8159E" w:rsidRDefault="00AC19D8" w:rsidP="00C8159E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 w:rsidRPr="00C52695">
        <w:rPr>
          <w:rFonts w:ascii="Arial" w:eastAsia="Times New Roman" w:hAnsi="Arial" w:cs="Arial"/>
          <w:sz w:val="16"/>
          <w:szCs w:val="16"/>
          <w:lang w:eastAsia="zh-CN"/>
        </w:rPr>
        <w:t>Juli 2016</w:t>
      </w:r>
    </w:p>
    <w:sectPr w:rsidR="00C8159E" w:rsidRPr="00C8159E" w:rsidSect="00A8493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C3C35" w14:textId="77777777" w:rsidR="00AC03E3" w:rsidRDefault="00AC03E3" w:rsidP="00E177D4">
      <w:pPr>
        <w:spacing w:after="0"/>
      </w:pPr>
      <w:r>
        <w:separator/>
      </w:r>
    </w:p>
  </w:endnote>
  <w:endnote w:type="continuationSeparator" w:id="0">
    <w:p w14:paraId="5C3BD04F" w14:textId="77777777" w:rsidR="00AC03E3" w:rsidRDefault="00AC03E3" w:rsidP="00E177D4">
      <w:pPr>
        <w:spacing w:after="0"/>
      </w:pPr>
      <w:r>
        <w:continuationSeparator/>
      </w:r>
    </w:p>
  </w:endnote>
  <w:endnote w:type="continuationNotice" w:id="1">
    <w:p w14:paraId="6380001E" w14:textId="77777777" w:rsidR="00AC03E3" w:rsidRDefault="00AC03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D1F8" w14:textId="2DB539F0" w:rsidR="005050D2" w:rsidRPr="00847F74" w:rsidRDefault="005050D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52695" w:rsidRPr="00C52695">
      <w:rPr>
        <w:rFonts w:ascii="Arial" w:hAnsi="Arial"/>
        <w:noProof/>
        <w:color w:val="3C5587" w:themeColor="accent1"/>
        <w:sz w:val="15"/>
        <w:szCs w:val="15"/>
      </w:rPr>
      <w:t>5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52695" w:rsidRPr="00C52695">
      <w:rPr>
        <w:rFonts w:ascii="Arial" w:hAnsi="Arial"/>
        <w:noProof/>
        <w:color w:val="3C5587" w:themeColor="accent1"/>
        <w:sz w:val="15"/>
        <w:szCs w:val="15"/>
      </w:rPr>
      <w:t>5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13FDF" w14:textId="77777777" w:rsidR="001D4E9D" w:rsidRPr="00C52695" w:rsidRDefault="001D4E9D" w:rsidP="001D4E9D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C52695">
      <w:rPr>
        <w:rFonts w:ascii="Arial" w:hAnsi="Arial"/>
        <w:sz w:val="15"/>
        <w:szCs w:val="15"/>
        <w:lang w:val="fr-CH"/>
      </w:rPr>
      <w:ptab w:relativeTo="margin" w:alignment="right" w:leader="none"/>
    </w:r>
    <w:r w:rsidRPr="00C52695">
      <w:rPr>
        <w:rFonts w:ascii="Arial" w:hAnsi="Arial"/>
        <w:sz w:val="15"/>
        <w:szCs w:val="15"/>
        <w:lang w:val="fr-CH"/>
      </w:rPr>
      <w:fldChar w:fldCharType="begin"/>
    </w:r>
    <w:r w:rsidRPr="00C52695">
      <w:rPr>
        <w:rFonts w:ascii="Arial" w:hAnsi="Arial"/>
        <w:sz w:val="15"/>
        <w:szCs w:val="15"/>
        <w:lang w:val="fr-CH"/>
      </w:rPr>
      <w:instrText>PAGE  \* Arabic  \* MERGEFORMAT</w:instrText>
    </w:r>
    <w:r w:rsidRPr="00C52695">
      <w:rPr>
        <w:rFonts w:ascii="Arial" w:hAnsi="Arial"/>
        <w:sz w:val="15"/>
        <w:szCs w:val="15"/>
        <w:lang w:val="fr-CH"/>
      </w:rPr>
      <w:fldChar w:fldCharType="separate"/>
    </w:r>
    <w:r w:rsidR="00C52695" w:rsidRPr="00C52695">
      <w:rPr>
        <w:rFonts w:ascii="Arial" w:hAnsi="Arial"/>
        <w:noProof/>
        <w:sz w:val="15"/>
        <w:szCs w:val="15"/>
      </w:rPr>
      <w:t>1</w:t>
    </w:r>
    <w:r w:rsidRPr="00C52695">
      <w:rPr>
        <w:rFonts w:ascii="Arial" w:hAnsi="Arial"/>
        <w:sz w:val="15"/>
        <w:szCs w:val="15"/>
        <w:lang w:val="fr-CH"/>
      </w:rPr>
      <w:fldChar w:fldCharType="end"/>
    </w:r>
    <w:r w:rsidRPr="00C52695">
      <w:rPr>
        <w:rFonts w:ascii="Arial" w:hAnsi="Arial"/>
        <w:sz w:val="15"/>
        <w:szCs w:val="15"/>
        <w:lang w:val="fr-CH"/>
      </w:rPr>
      <w:t>/</w:t>
    </w:r>
    <w:r w:rsidRPr="00C52695">
      <w:rPr>
        <w:rFonts w:ascii="Arial" w:hAnsi="Arial"/>
        <w:sz w:val="15"/>
        <w:szCs w:val="15"/>
        <w:lang w:val="fr-CH"/>
      </w:rPr>
      <w:fldChar w:fldCharType="begin"/>
    </w:r>
    <w:r w:rsidRPr="00C52695">
      <w:rPr>
        <w:rFonts w:ascii="Arial" w:hAnsi="Arial"/>
        <w:sz w:val="15"/>
        <w:szCs w:val="15"/>
        <w:lang w:val="fr-CH"/>
      </w:rPr>
      <w:instrText>NUMPAGES  \* Arabic  \* MERGEFORMAT</w:instrText>
    </w:r>
    <w:r w:rsidRPr="00C52695">
      <w:rPr>
        <w:rFonts w:ascii="Arial" w:hAnsi="Arial"/>
        <w:sz w:val="15"/>
        <w:szCs w:val="15"/>
        <w:lang w:val="fr-CH"/>
      </w:rPr>
      <w:fldChar w:fldCharType="separate"/>
    </w:r>
    <w:r w:rsidR="00C52695" w:rsidRPr="00C52695">
      <w:rPr>
        <w:rFonts w:ascii="Arial" w:hAnsi="Arial"/>
        <w:noProof/>
        <w:sz w:val="15"/>
        <w:szCs w:val="15"/>
      </w:rPr>
      <w:t>5</w:t>
    </w:r>
    <w:r w:rsidRPr="00C52695">
      <w:rPr>
        <w:rFonts w:ascii="Arial" w:hAnsi="Arial"/>
        <w:noProof/>
        <w:sz w:val="15"/>
        <w:szCs w:val="15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4CE75" w14:textId="77777777" w:rsidR="00AC03E3" w:rsidRDefault="00AC03E3" w:rsidP="00E177D4">
      <w:pPr>
        <w:spacing w:after="0"/>
      </w:pPr>
      <w:r>
        <w:separator/>
      </w:r>
    </w:p>
  </w:footnote>
  <w:footnote w:type="continuationSeparator" w:id="0">
    <w:p w14:paraId="4850D911" w14:textId="77777777" w:rsidR="00AC03E3" w:rsidRDefault="00AC03E3" w:rsidP="00E177D4">
      <w:pPr>
        <w:spacing w:after="0"/>
      </w:pPr>
      <w:r>
        <w:continuationSeparator/>
      </w:r>
    </w:p>
  </w:footnote>
  <w:footnote w:type="continuationNotice" w:id="1">
    <w:p w14:paraId="17FFF40D" w14:textId="77777777" w:rsidR="00AC03E3" w:rsidRDefault="00AC03E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039D2"/>
    <w:multiLevelType w:val="multilevel"/>
    <w:tmpl w:val="5C6614D2"/>
    <w:numStyleLink w:val="FMHNummerierunggegliedertauf3EbenenAltN"/>
  </w:abstractNum>
  <w:abstractNum w:abstractNumId="5">
    <w:nsid w:val="0FEB586A"/>
    <w:multiLevelType w:val="multilevel"/>
    <w:tmpl w:val="5C6614D2"/>
    <w:numStyleLink w:val="FMHNummerierunggegliedertauf3EbenenAltN"/>
  </w:abstractNum>
  <w:abstractNum w:abstractNumId="6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F1550"/>
    <w:multiLevelType w:val="multilevel"/>
    <w:tmpl w:val="5C6614D2"/>
    <w:numStyleLink w:val="FMHNummerierunggegliedertauf3EbenenAltN"/>
  </w:abstractNum>
  <w:abstractNum w:abstractNumId="1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0D4906"/>
    <w:multiLevelType w:val="hybridMultilevel"/>
    <w:tmpl w:val="05748298"/>
    <w:lvl w:ilvl="0" w:tplc="6964B9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F5689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34B82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50958"/>
    <w:multiLevelType w:val="hybridMultilevel"/>
    <w:tmpl w:val="5E4CFB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D0F43C7"/>
    <w:multiLevelType w:val="hybridMultilevel"/>
    <w:tmpl w:val="C7D84B52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1F5689DE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8663F"/>
    <w:multiLevelType w:val="hybridMultilevel"/>
    <w:tmpl w:val="CAE2F98A"/>
    <w:lvl w:ilvl="0" w:tplc="8FDC7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612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F3241"/>
    <w:multiLevelType w:val="multilevel"/>
    <w:tmpl w:val="3632A744"/>
    <w:numStyleLink w:val="FMHAufzhlunggegliedertauf3EbenenAltA"/>
  </w:abstractNum>
  <w:abstractNum w:abstractNumId="3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913DAA"/>
    <w:multiLevelType w:val="hybridMultilevel"/>
    <w:tmpl w:val="861EACF2"/>
    <w:lvl w:ilvl="0" w:tplc="5AB4362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476077B"/>
    <w:multiLevelType w:val="hybridMultilevel"/>
    <w:tmpl w:val="35F2D390"/>
    <w:lvl w:ilvl="0" w:tplc="D7E888E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7610C0"/>
    <w:multiLevelType w:val="multilevel"/>
    <w:tmpl w:val="5C6614D2"/>
    <w:numStyleLink w:val="FMHNummerierunggegliedertauf3EbenenAltN"/>
  </w:abstractNum>
  <w:abstractNum w:abstractNumId="36">
    <w:nsid w:val="5A535BE4"/>
    <w:multiLevelType w:val="hybridMultilevel"/>
    <w:tmpl w:val="21BA38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A60DC"/>
    <w:multiLevelType w:val="hybridMultilevel"/>
    <w:tmpl w:val="9B50C3DE"/>
    <w:lvl w:ilvl="0" w:tplc="1F5689D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9">
    <w:nsid w:val="64427FC0"/>
    <w:multiLevelType w:val="multilevel"/>
    <w:tmpl w:val="3632A744"/>
    <w:numStyleLink w:val="FMHAufzhlunggegliedertauf3EbenenAltA"/>
  </w:abstractNum>
  <w:abstractNum w:abstractNumId="4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955020"/>
    <w:multiLevelType w:val="hybridMultilevel"/>
    <w:tmpl w:val="27ECEAE2"/>
    <w:lvl w:ilvl="0" w:tplc="DFFED0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2712E5C"/>
    <w:multiLevelType w:val="multilevel"/>
    <w:tmpl w:val="5C6614D2"/>
    <w:numStyleLink w:val="FMHNummerierunggegliedertauf3EbenenAltN"/>
  </w:abstractNum>
  <w:abstractNum w:abstractNumId="44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4"/>
  </w:num>
  <w:num w:numId="3">
    <w:abstractNumId w:val="24"/>
  </w:num>
  <w:num w:numId="4">
    <w:abstractNumId w:val="7"/>
  </w:num>
  <w:num w:numId="5">
    <w:abstractNumId w:val="24"/>
  </w:num>
  <w:num w:numId="6">
    <w:abstractNumId w:val="40"/>
  </w:num>
  <w:num w:numId="7">
    <w:abstractNumId w:val="11"/>
  </w:num>
  <w:num w:numId="8">
    <w:abstractNumId w:val="4"/>
  </w:num>
  <w:num w:numId="9">
    <w:abstractNumId w:val="43"/>
  </w:num>
  <w:num w:numId="10">
    <w:abstractNumId w:val="35"/>
  </w:num>
  <w:num w:numId="11">
    <w:abstractNumId w:val="5"/>
  </w:num>
  <w:num w:numId="12">
    <w:abstractNumId w:val="10"/>
  </w:num>
  <w:num w:numId="13">
    <w:abstractNumId w:val="23"/>
  </w:num>
  <w:num w:numId="14">
    <w:abstractNumId w:val="21"/>
  </w:num>
  <w:num w:numId="15">
    <w:abstractNumId w:val="39"/>
  </w:num>
  <w:num w:numId="16">
    <w:abstractNumId w:val="29"/>
  </w:num>
  <w:num w:numId="17">
    <w:abstractNumId w:val="17"/>
  </w:num>
  <w:num w:numId="18">
    <w:abstractNumId w:val="22"/>
  </w:num>
  <w:num w:numId="19">
    <w:abstractNumId w:val="16"/>
  </w:num>
  <w:num w:numId="20">
    <w:abstractNumId w:val="31"/>
  </w:num>
  <w:num w:numId="21">
    <w:abstractNumId w:val="41"/>
  </w:num>
  <w:num w:numId="22">
    <w:abstractNumId w:val="34"/>
  </w:num>
  <w:num w:numId="23">
    <w:abstractNumId w:val="3"/>
  </w:num>
  <w:num w:numId="24">
    <w:abstractNumId w:val="8"/>
  </w:num>
  <w:num w:numId="25">
    <w:abstractNumId w:val="30"/>
  </w:num>
  <w:num w:numId="26">
    <w:abstractNumId w:val="37"/>
  </w:num>
  <w:num w:numId="27">
    <w:abstractNumId w:val="9"/>
  </w:num>
  <w:num w:numId="28">
    <w:abstractNumId w:val="25"/>
  </w:num>
  <w:num w:numId="29">
    <w:abstractNumId w:val="46"/>
  </w:num>
  <w:num w:numId="30">
    <w:abstractNumId w:val="18"/>
  </w:num>
  <w:num w:numId="31">
    <w:abstractNumId w:val="14"/>
  </w:num>
  <w:num w:numId="32">
    <w:abstractNumId w:val="26"/>
  </w:num>
  <w:num w:numId="33">
    <w:abstractNumId w:val="27"/>
  </w:num>
  <w:num w:numId="34">
    <w:abstractNumId w:val="45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20"/>
  </w:num>
  <w:num w:numId="40">
    <w:abstractNumId w:val="38"/>
  </w:num>
  <w:num w:numId="41">
    <w:abstractNumId w:val="15"/>
  </w:num>
  <w:num w:numId="42">
    <w:abstractNumId w:val="28"/>
  </w:num>
  <w:num w:numId="43">
    <w:abstractNumId w:val="42"/>
  </w:num>
  <w:num w:numId="44">
    <w:abstractNumId w:val="36"/>
  </w:num>
  <w:num w:numId="45">
    <w:abstractNumId w:val="19"/>
  </w:num>
  <w:num w:numId="46">
    <w:abstractNumId w:val="33"/>
  </w:num>
  <w:num w:numId="47">
    <w:abstractNumId w:val="1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9109963-564E-4E97-B79E-0835113329CE}"/>
    <w:docVar w:name="dgnword-eventsink" w:val="155194104"/>
  </w:docVars>
  <w:rsids>
    <w:rsidRoot w:val="00393199"/>
    <w:rsid w:val="0005142F"/>
    <w:rsid w:val="00071C5D"/>
    <w:rsid w:val="000865BD"/>
    <w:rsid w:val="000C018C"/>
    <w:rsid w:val="000C1485"/>
    <w:rsid w:val="000C1FA9"/>
    <w:rsid w:val="00104FE0"/>
    <w:rsid w:val="0012615E"/>
    <w:rsid w:val="001444A7"/>
    <w:rsid w:val="001A334A"/>
    <w:rsid w:val="001A5BC9"/>
    <w:rsid w:val="001D4E9D"/>
    <w:rsid w:val="00215F1F"/>
    <w:rsid w:val="00232C9F"/>
    <w:rsid w:val="00253F0B"/>
    <w:rsid w:val="002860B6"/>
    <w:rsid w:val="002D375D"/>
    <w:rsid w:val="002E3DAE"/>
    <w:rsid w:val="002F0A7C"/>
    <w:rsid w:val="00304379"/>
    <w:rsid w:val="00321F80"/>
    <w:rsid w:val="00393199"/>
    <w:rsid w:val="003A01F6"/>
    <w:rsid w:val="003A34FC"/>
    <w:rsid w:val="003C4327"/>
    <w:rsid w:val="003C4580"/>
    <w:rsid w:val="003E7089"/>
    <w:rsid w:val="00402387"/>
    <w:rsid w:val="0040416C"/>
    <w:rsid w:val="00427F41"/>
    <w:rsid w:val="0044584B"/>
    <w:rsid w:val="00446AA6"/>
    <w:rsid w:val="004820B8"/>
    <w:rsid w:val="004821AF"/>
    <w:rsid w:val="004D2768"/>
    <w:rsid w:val="004E6C12"/>
    <w:rsid w:val="005050D2"/>
    <w:rsid w:val="00557A62"/>
    <w:rsid w:val="00561675"/>
    <w:rsid w:val="005B353F"/>
    <w:rsid w:val="005D6B08"/>
    <w:rsid w:val="005E266E"/>
    <w:rsid w:val="006115CC"/>
    <w:rsid w:val="00611F68"/>
    <w:rsid w:val="0065128E"/>
    <w:rsid w:val="006659F7"/>
    <w:rsid w:val="00677A77"/>
    <w:rsid w:val="00681021"/>
    <w:rsid w:val="00690100"/>
    <w:rsid w:val="006C532C"/>
    <w:rsid w:val="006F17BB"/>
    <w:rsid w:val="0077171B"/>
    <w:rsid w:val="007A0C2B"/>
    <w:rsid w:val="007D469E"/>
    <w:rsid w:val="007F36E4"/>
    <w:rsid w:val="007F6018"/>
    <w:rsid w:val="0080251B"/>
    <w:rsid w:val="0080291A"/>
    <w:rsid w:val="00802ABA"/>
    <w:rsid w:val="00807896"/>
    <w:rsid w:val="00847F74"/>
    <w:rsid w:val="008B7080"/>
    <w:rsid w:val="008C073A"/>
    <w:rsid w:val="008D193A"/>
    <w:rsid w:val="0097452E"/>
    <w:rsid w:val="0099647E"/>
    <w:rsid w:val="009A0286"/>
    <w:rsid w:val="009A2F57"/>
    <w:rsid w:val="009A3199"/>
    <w:rsid w:val="009B4ECD"/>
    <w:rsid w:val="009B5320"/>
    <w:rsid w:val="009C068B"/>
    <w:rsid w:val="009D3100"/>
    <w:rsid w:val="009F3701"/>
    <w:rsid w:val="00A04859"/>
    <w:rsid w:val="00A17B0C"/>
    <w:rsid w:val="00A30320"/>
    <w:rsid w:val="00A31C5B"/>
    <w:rsid w:val="00A34ACA"/>
    <w:rsid w:val="00A45CF8"/>
    <w:rsid w:val="00A56EB6"/>
    <w:rsid w:val="00A84934"/>
    <w:rsid w:val="00AA3C57"/>
    <w:rsid w:val="00AC03E3"/>
    <w:rsid w:val="00AC19D8"/>
    <w:rsid w:val="00AC2803"/>
    <w:rsid w:val="00AD60DB"/>
    <w:rsid w:val="00B07D3D"/>
    <w:rsid w:val="00B13046"/>
    <w:rsid w:val="00B1586A"/>
    <w:rsid w:val="00B46C91"/>
    <w:rsid w:val="00B55841"/>
    <w:rsid w:val="00BA11A5"/>
    <w:rsid w:val="00BD127C"/>
    <w:rsid w:val="00BF4EE3"/>
    <w:rsid w:val="00C026DF"/>
    <w:rsid w:val="00C04D54"/>
    <w:rsid w:val="00C22F2B"/>
    <w:rsid w:val="00C52695"/>
    <w:rsid w:val="00C7227F"/>
    <w:rsid w:val="00C8159E"/>
    <w:rsid w:val="00C84483"/>
    <w:rsid w:val="00CD39E1"/>
    <w:rsid w:val="00CD79C8"/>
    <w:rsid w:val="00CE0E41"/>
    <w:rsid w:val="00D47038"/>
    <w:rsid w:val="00D805A7"/>
    <w:rsid w:val="00DA77FA"/>
    <w:rsid w:val="00DC3E25"/>
    <w:rsid w:val="00DE6EC7"/>
    <w:rsid w:val="00E058EE"/>
    <w:rsid w:val="00E14443"/>
    <w:rsid w:val="00E177D4"/>
    <w:rsid w:val="00E36325"/>
    <w:rsid w:val="00E66B2B"/>
    <w:rsid w:val="00EE3F6F"/>
    <w:rsid w:val="00EF01BA"/>
    <w:rsid w:val="00F07980"/>
    <w:rsid w:val="00F33CB9"/>
    <w:rsid w:val="00F42D1F"/>
    <w:rsid w:val="00F67C01"/>
    <w:rsid w:val="00FC24D6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Kommentarzeichen">
    <w:name w:val="annotation reference"/>
    <w:basedOn w:val="Absatz-Standardschriftart"/>
    <w:uiPriority w:val="99"/>
    <w:semiHidden/>
    <w:unhideWhenUsed/>
    <w:rsid w:val="00BA1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1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1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1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character" w:styleId="Kommentarzeichen">
    <w:name w:val="annotation reference"/>
    <w:basedOn w:val="Absatz-Standardschriftart"/>
    <w:uiPriority w:val="99"/>
    <w:semiHidden/>
    <w:unhideWhenUsed/>
    <w:rsid w:val="00BA1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1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1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1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8338-ED88-4457-A422-A72F6EA3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5</Pages>
  <Words>1419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4</cp:revision>
  <cp:lastPrinted>2016-06-03T15:35:00Z</cp:lastPrinted>
  <dcterms:created xsi:type="dcterms:W3CDTF">2016-07-20T08:41:00Z</dcterms:created>
  <dcterms:modified xsi:type="dcterms:W3CDTF">2016-07-20T08:44:00Z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