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B866" w14:textId="77777777" w:rsidR="00042E51" w:rsidRPr="003F06CC" w:rsidRDefault="00042E51" w:rsidP="00042E51">
      <w:pPr>
        <w:pBdr>
          <w:bottom w:val="single" w:sz="4" w:space="1" w:color="auto"/>
        </w:pBdr>
        <w:rPr>
          <w:rFonts w:ascii="Arial" w:hAnsi="Arial" w:cs="Arial"/>
          <w:b/>
          <w:sz w:val="36"/>
          <w:szCs w:val="36"/>
        </w:rPr>
      </w:pPr>
      <w:r w:rsidRPr="003F06CC">
        <w:rPr>
          <w:rFonts w:ascii="Arial" w:hAnsi="Arial" w:cs="Arial"/>
          <w:b/>
          <w:sz w:val="36"/>
          <w:szCs w:val="36"/>
        </w:rPr>
        <w:t>Reconnaissance des établissements de formation postgraduée</w:t>
      </w:r>
    </w:p>
    <w:p w14:paraId="57CEB867" w14:textId="77777777" w:rsidR="00042E51" w:rsidRPr="003F06CC" w:rsidRDefault="00042E51" w:rsidP="00042E51">
      <w:pPr>
        <w:pBdr>
          <w:bottom w:val="single" w:sz="4" w:space="1" w:color="auto"/>
        </w:pBdr>
        <w:rPr>
          <w:rFonts w:ascii="Arial" w:hAnsi="Arial" w:cs="Arial"/>
          <w:sz w:val="6"/>
          <w:szCs w:val="6"/>
        </w:rPr>
      </w:pPr>
    </w:p>
    <w:p w14:paraId="57CEB868" w14:textId="77777777" w:rsidR="00042E51" w:rsidRPr="003F06CC" w:rsidRDefault="00042E51" w:rsidP="00042E51">
      <w:pPr>
        <w:rPr>
          <w:rFonts w:ascii="Arial" w:hAnsi="Arial" w:cs="Arial"/>
          <w:b/>
          <w:sz w:val="36"/>
          <w:szCs w:val="36"/>
        </w:rPr>
      </w:pPr>
      <w:bookmarkStart w:id="0" w:name="Text16"/>
    </w:p>
    <w:bookmarkEnd w:id="0"/>
    <w:p w14:paraId="57CEB869" w14:textId="77777777" w:rsidR="00ED01E8" w:rsidRDefault="007F505A" w:rsidP="00ED01E8">
      <w:pPr>
        <w:spacing w:after="0"/>
        <w:rPr>
          <w:rFonts w:ascii="Arial" w:eastAsia="Times New Roman" w:hAnsi="Arial" w:cs="Arial"/>
          <w:b/>
          <w:sz w:val="30"/>
          <w:szCs w:val="30"/>
          <w:lang w:eastAsia="de-DE"/>
        </w:rPr>
      </w:pPr>
      <w:r>
        <w:rPr>
          <w:rFonts w:ascii="Arial" w:eastAsia="Times New Roman" w:hAnsi="Arial" w:cs="Arial"/>
          <w:b/>
          <w:sz w:val="30"/>
          <w:szCs w:val="30"/>
          <w:lang w:eastAsia="de-DE"/>
        </w:rPr>
        <w:t>C</w:t>
      </w:r>
      <w:r w:rsidRPr="007F505A">
        <w:rPr>
          <w:rFonts w:ascii="Arial" w:eastAsia="Times New Roman" w:hAnsi="Arial" w:cs="Arial"/>
          <w:b/>
          <w:sz w:val="30"/>
          <w:szCs w:val="30"/>
          <w:lang w:eastAsia="de-DE"/>
        </w:rPr>
        <w:t>hirurgie viscérale</w:t>
      </w:r>
    </w:p>
    <w:p w14:paraId="57CEB86A" w14:textId="77777777" w:rsidR="007F505A" w:rsidRPr="00ED01E8" w:rsidRDefault="007F505A" w:rsidP="00ED01E8">
      <w:pPr>
        <w:spacing w:after="0"/>
        <w:rPr>
          <w:rFonts w:ascii="Arial" w:eastAsia="Times New Roman" w:hAnsi="Arial" w:cs="Arial"/>
          <w:sz w:val="30"/>
          <w:szCs w:val="30"/>
          <w:lang w:eastAsia="de-DE"/>
        </w:rPr>
      </w:pPr>
    </w:p>
    <w:p w14:paraId="57CEB86B" w14:textId="77777777" w:rsidR="00ED01E8" w:rsidRPr="00ED01E8" w:rsidRDefault="00ED01E8" w:rsidP="00ED01E8">
      <w:pPr>
        <w:spacing w:after="0"/>
        <w:rPr>
          <w:rFonts w:ascii="Arial" w:eastAsia="Times New Roman" w:hAnsi="Arial" w:cs="Arial"/>
          <w:sz w:val="30"/>
          <w:szCs w:val="30"/>
          <w:lang w:eastAsia="de-DE"/>
        </w:rPr>
      </w:pPr>
    </w:p>
    <w:bookmarkStart w:id="1" w:name="Text24"/>
    <w:p w14:paraId="57CEB86C" w14:textId="77777777" w:rsidR="00ED01E8" w:rsidRPr="00ED01E8" w:rsidRDefault="00ED01E8" w:rsidP="00ED01E8">
      <w:pPr>
        <w:tabs>
          <w:tab w:val="left" w:pos="2410"/>
        </w:tabs>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Box>
          </w:ffData>
        </w:fldChar>
      </w:r>
      <w:r w:rsidRPr="00ED01E8">
        <w:rPr>
          <w:rFonts w:ascii="Arial" w:eastAsia="Times New Roman" w:hAnsi="Arial" w:cs="Times New Roman"/>
          <w:lang w:eastAsia="de-DE"/>
        </w:rPr>
        <w:instrText xml:space="preserve"> FORMCHECKBOX </w:instrText>
      </w:r>
      <w:r w:rsidR="00883EED">
        <w:rPr>
          <w:rFonts w:ascii="Arial" w:eastAsia="Times New Roman" w:hAnsi="Arial" w:cs="Times New Roman"/>
          <w:lang w:eastAsia="de-DE"/>
        </w:rPr>
      </w:r>
      <w:r w:rsidR="00883EED">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sz w:val="30"/>
          <w:szCs w:val="30"/>
          <w:lang w:eastAsia="de-DE"/>
        </w:rPr>
        <w:t xml:space="preserve"> Demande de reconnaissance </w:t>
      </w:r>
    </w:p>
    <w:p w14:paraId="57CEB86D" w14:textId="77777777" w:rsidR="00ED01E8" w:rsidRPr="00ED01E8" w:rsidRDefault="00ED01E8" w:rsidP="00ED01E8">
      <w:pPr>
        <w:spacing w:after="0"/>
        <w:rPr>
          <w:rFonts w:ascii="Arial" w:eastAsia="Times New Roman" w:hAnsi="Arial" w:cs="Times New Roman"/>
          <w:sz w:val="30"/>
          <w:szCs w:val="30"/>
          <w:lang w:eastAsia="de-DE"/>
        </w:rPr>
      </w:pPr>
    </w:p>
    <w:p w14:paraId="57CEB86E" w14:textId="77777777" w:rsidR="00ED01E8" w:rsidRPr="00ED01E8" w:rsidRDefault="00ED01E8" w:rsidP="00ED01E8">
      <w:pPr>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Box>
          </w:ffData>
        </w:fldChar>
      </w:r>
      <w:r w:rsidRPr="00ED01E8">
        <w:rPr>
          <w:rFonts w:ascii="Arial" w:eastAsia="Times New Roman" w:hAnsi="Arial" w:cs="Times New Roman"/>
          <w:lang w:eastAsia="de-DE"/>
        </w:rPr>
        <w:instrText xml:space="preserve"> FORMCHECKBOX </w:instrText>
      </w:r>
      <w:r w:rsidR="00883EED">
        <w:rPr>
          <w:rFonts w:ascii="Arial" w:eastAsia="Times New Roman" w:hAnsi="Arial" w:cs="Times New Roman"/>
          <w:lang w:eastAsia="de-DE"/>
        </w:rPr>
      </w:r>
      <w:r w:rsidR="00883EED">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sz w:val="30"/>
          <w:szCs w:val="30"/>
          <w:lang w:eastAsia="de-DE"/>
        </w:rPr>
        <w:t xml:space="preserve"> </w:t>
      </w:r>
      <w:r w:rsidRPr="00ED01E8">
        <w:rPr>
          <w:rFonts w:ascii="Arial" w:eastAsia="Times New Roman" w:hAnsi="Arial" w:cs="Times New Roman"/>
          <w:bCs/>
          <w:sz w:val="30"/>
          <w:szCs w:val="30"/>
          <w:lang w:eastAsia="de-DE"/>
        </w:rPr>
        <w:t>Réévaluation</w:t>
      </w:r>
    </w:p>
    <w:p w14:paraId="57CEB86F" w14:textId="77777777" w:rsidR="00ED01E8" w:rsidRPr="00ED01E8" w:rsidRDefault="00ED01E8" w:rsidP="00ED01E8">
      <w:pPr>
        <w:spacing w:after="0"/>
        <w:rPr>
          <w:rFonts w:ascii="Arial" w:eastAsia="Times New Roman" w:hAnsi="Arial" w:cs="Times New Roman"/>
          <w:sz w:val="30"/>
          <w:szCs w:val="30"/>
          <w:lang w:eastAsia="de-DE"/>
        </w:rPr>
      </w:pPr>
    </w:p>
    <w:p w14:paraId="57CEB870" w14:textId="77777777" w:rsidR="00ED01E8" w:rsidRPr="00ED01E8" w:rsidRDefault="00ED01E8" w:rsidP="00ED01E8">
      <w:pPr>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Box>
          </w:ffData>
        </w:fldChar>
      </w:r>
      <w:r w:rsidRPr="00ED01E8">
        <w:rPr>
          <w:rFonts w:ascii="Arial" w:eastAsia="Times New Roman" w:hAnsi="Arial" w:cs="Times New Roman"/>
          <w:lang w:eastAsia="de-DE"/>
        </w:rPr>
        <w:instrText xml:space="preserve"> FORMCHECKBOX </w:instrText>
      </w:r>
      <w:r w:rsidR="00883EED">
        <w:rPr>
          <w:rFonts w:ascii="Arial" w:eastAsia="Times New Roman" w:hAnsi="Arial" w:cs="Times New Roman"/>
          <w:lang w:eastAsia="de-DE"/>
        </w:rPr>
      </w:r>
      <w:r w:rsidR="00883EED">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lang w:eastAsia="de-DE"/>
        </w:rPr>
        <w:t xml:space="preserve"> </w:t>
      </w:r>
      <w:r w:rsidRPr="00ED01E8">
        <w:rPr>
          <w:rFonts w:ascii="Arial" w:eastAsia="Times New Roman" w:hAnsi="Arial" w:cs="Times New Roman"/>
          <w:sz w:val="30"/>
          <w:szCs w:val="30"/>
          <w:lang w:eastAsia="de-DE"/>
        </w:rPr>
        <w:t>Changement de catégorie</w:t>
      </w:r>
    </w:p>
    <w:p w14:paraId="57CEB871" w14:textId="77777777" w:rsidR="00ED01E8" w:rsidRPr="00ED01E8" w:rsidRDefault="00ED01E8" w:rsidP="00ED01E8">
      <w:pPr>
        <w:spacing w:after="0"/>
        <w:rPr>
          <w:rFonts w:ascii="Arial" w:eastAsia="Times New Roman" w:hAnsi="Arial" w:cs="Arial"/>
          <w:sz w:val="30"/>
          <w:szCs w:val="30"/>
          <w:lang w:eastAsia="de-DE"/>
        </w:rPr>
      </w:pPr>
    </w:p>
    <w:p w14:paraId="57CEB872" w14:textId="77777777" w:rsidR="00ED01E8" w:rsidRPr="00ED01E8" w:rsidRDefault="00ED01E8" w:rsidP="00ED01E8">
      <w:pPr>
        <w:spacing w:after="0"/>
        <w:rPr>
          <w:rFonts w:ascii="Arial" w:eastAsia="Times New Roman" w:hAnsi="Arial" w:cs="Arial"/>
          <w:sz w:val="30"/>
          <w:szCs w:val="30"/>
          <w:lang w:eastAsia="de-DE"/>
        </w:rPr>
      </w:pPr>
    </w:p>
    <w:bookmarkEnd w:id="1"/>
    <w:p w14:paraId="57CEB873"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Dénomination exacte de l'établissement</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1"/>
            <w:enabled/>
            <w:calcOnExit w:val="0"/>
            <w:textInput/>
          </w:ffData>
        </w:fldChar>
      </w:r>
      <w:bookmarkStart w:id="2" w:name="Text1"/>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2"/>
    </w:p>
    <w:p w14:paraId="57CEB874"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57CEB875"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2"/>
            <w:enabled/>
            <w:calcOnExit w:val="0"/>
            <w:textInput/>
          </w:ffData>
        </w:fldChar>
      </w:r>
      <w:bookmarkStart w:id="3" w:name="Text2"/>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3"/>
    </w:p>
    <w:p w14:paraId="57CEB876"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57CEB877"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Hôpital / clinique / institut, etc.</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3"/>
            <w:enabled/>
            <w:calcOnExit w:val="0"/>
            <w:textInput/>
          </w:ffData>
        </w:fldChar>
      </w:r>
      <w:bookmarkStart w:id="4" w:name="Text3"/>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4"/>
    </w:p>
    <w:p w14:paraId="57CEB878"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57CEB879"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4"/>
            <w:enabled/>
            <w:calcOnExit w:val="0"/>
            <w:textInput/>
          </w:ffData>
        </w:fldChar>
      </w:r>
      <w:bookmarkStart w:id="5" w:name="Text4"/>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5"/>
    </w:p>
    <w:p w14:paraId="57CEB87A"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57CEB87B"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Adresse / téléphone</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5"/>
            <w:enabled/>
            <w:calcOnExit w:val="0"/>
            <w:textInput/>
          </w:ffData>
        </w:fldChar>
      </w:r>
      <w:bookmarkStart w:id="6" w:name="Text5"/>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6"/>
    </w:p>
    <w:p w14:paraId="57CEB87C"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57CEB87D"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6"/>
            <w:enabled/>
            <w:calcOnExit w:val="0"/>
            <w:textInput/>
          </w:ffData>
        </w:fldChar>
      </w:r>
      <w:bookmarkStart w:id="7" w:name="Text6"/>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7"/>
    </w:p>
    <w:p w14:paraId="57CEB87E"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57CEB87F"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7"/>
            <w:enabled/>
            <w:calcOnExit w:val="0"/>
            <w:textInput/>
          </w:ffData>
        </w:fldChar>
      </w:r>
      <w:bookmarkStart w:id="8" w:name="Text7"/>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8"/>
    </w:p>
    <w:p w14:paraId="57CEB880" w14:textId="77777777" w:rsidR="00ED01E8" w:rsidRPr="00ED01E8" w:rsidRDefault="00ED01E8" w:rsidP="00ED01E8">
      <w:pPr>
        <w:tabs>
          <w:tab w:val="left" w:pos="5103"/>
        </w:tabs>
        <w:spacing w:after="0"/>
        <w:ind w:left="5103" w:hanging="5103"/>
        <w:rPr>
          <w:rFonts w:ascii="Arial" w:eastAsia="Times New Roman" w:hAnsi="Arial" w:cs="Times New Roman"/>
          <w:sz w:val="20"/>
          <w:lang w:eastAsia="de-DE"/>
        </w:rPr>
      </w:pPr>
    </w:p>
    <w:p w14:paraId="57CEB881"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57CEB882"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57CEB883"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57CEB884"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57CEB885" w14:textId="77777777" w:rsidR="007F505A" w:rsidRPr="007F505A" w:rsidRDefault="00ED01E8" w:rsidP="007F505A">
      <w:pPr>
        <w:rPr>
          <w:rFonts w:ascii="Arial" w:eastAsia="Times New Roman" w:hAnsi="Arial" w:cs="Arial"/>
          <w:b/>
          <w:bCs/>
          <w:iCs/>
          <w:lang w:eastAsia="de-DE"/>
        </w:rPr>
      </w:pPr>
      <w:r w:rsidRPr="00ED01E8">
        <w:rPr>
          <w:rFonts w:ascii="Arial" w:eastAsia="Times New Roman" w:hAnsi="Arial" w:cs="Arial"/>
          <w:bCs/>
          <w:i/>
          <w:iCs/>
          <w:sz w:val="28"/>
          <w:szCs w:val="28"/>
          <w:lang w:eastAsia="de-DE"/>
        </w:rPr>
        <w:br w:type="page"/>
      </w:r>
      <w:r w:rsidR="007F505A" w:rsidRPr="007F505A">
        <w:rPr>
          <w:rFonts w:ascii="Arial" w:eastAsia="Times New Roman" w:hAnsi="Arial" w:cs="Arial"/>
          <w:b/>
          <w:bCs/>
          <w:iCs/>
          <w:lang w:eastAsia="de-DE"/>
        </w:rPr>
        <w:lastRenderedPageBreak/>
        <w:t>Direction médicale</w:t>
      </w:r>
    </w:p>
    <w:p w14:paraId="57CEB886" w14:textId="77777777" w:rsidR="007F505A" w:rsidRPr="007F505A" w:rsidRDefault="007F505A" w:rsidP="007F505A">
      <w:pPr>
        <w:spacing w:after="0"/>
        <w:rPr>
          <w:rFonts w:ascii="Arial" w:eastAsia="Times New Roman" w:hAnsi="Arial" w:cs="Arial"/>
          <w:lang w:eastAsia="de-DE"/>
        </w:rPr>
      </w:pPr>
    </w:p>
    <w:p w14:paraId="57CEB887" w14:textId="77777777" w:rsidR="007F505A" w:rsidRPr="007F505A" w:rsidRDefault="007F505A" w:rsidP="007F505A">
      <w:pPr>
        <w:tabs>
          <w:tab w:val="left" w:pos="6804"/>
        </w:tabs>
        <w:spacing w:after="0"/>
        <w:ind w:left="6804" w:hanging="6804"/>
        <w:rPr>
          <w:rFonts w:ascii="Arial" w:eastAsia="Times New Roman" w:hAnsi="Arial" w:cs="Arial"/>
          <w:lang w:eastAsia="de-DE"/>
        </w:rPr>
      </w:pPr>
      <w:r w:rsidRPr="007F505A">
        <w:rPr>
          <w:rFonts w:ascii="Arial" w:eastAsia="Times New Roman" w:hAnsi="Arial" w:cs="Arial"/>
          <w:b/>
          <w:lang w:eastAsia="de-DE"/>
        </w:rPr>
        <w:t xml:space="preserve">Responsable de l'établissement: </w:t>
      </w:r>
      <w:r w:rsidRPr="007F505A">
        <w:rPr>
          <w:rFonts w:ascii="Arial" w:eastAsia="Times New Roman" w:hAnsi="Arial" w:cs="Arial"/>
          <w:lang w:eastAsia="de-DE"/>
        </w:rPr>
        <w:t>(nom et prénom)</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Text6"/>
            <w:enabled/>
            <w:calcOnExit w:val="0"/>
            <w:textInput/>
          </w:ffData>
        </w:fldChar>
      </w:r>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lang w:eastAsia="de-DE"/>
        </w:rPr>
        <w:fldChar w:fldCharType="end"/>
      </w:r>
    </w:p>
    <w:p w14:paraId="57CEB888" w14:textId="77777777" w:rsidR="007F505A" w:rsidRPr="007F505A" w:rsidRDefault="007F505A" w:rsidP="007F505A">
      <w:pPr>
        <w:tabs>
          <w:tab w:val="left" w:pos="1985"/>
          <w:tab w:val="left" w:pos="4140"/>
          <w:tab w:val="left" w:pos="6804"/>
        </w:tabs>
        <w:spacing w:after="0"/>
        <w:ind w:left="6804" w:hanging="6804"/>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7"/>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médecin-chef</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6"/>
            <w:enabled/>
            <w:calcOnExit w:val="0"/>
            <w:checkBox>
              <w:sizeAuto/>
              <w:default w:val="0"/>
            </w:checkBox>
          </w:ffData>
        </w:fldChar>
      </w:r>
      <w:bookmarkStart w:id="9" w:name="Kontrollkästchen6"/>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bookmarkEnd w:id="9"/>
      <w:r w:rsidRPr="007F505A">
        <w:rPr>
          <w:rFonts w:ascii="Arial" w:eastAsia="Times New Roman" w:hAnsi="Arial" w:cs="Arial"/>
          <w:lang w:eastAsia="de-DE"/>
        </w:rPr>
        <w:t xml:space="preserve"> médecin adjoint</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5"/>
            <w:enabled/>
            <w:calcOnExit w:val="0"/>
            <w:checkBox>
              <w:sizeAuto/>
              <w:default w:val="0"/>
            </w:checkBox>
          </w:ffData>
        </w:fldChar>
      </w:r>
      <w:bookmarkStart w:id="10" w:name="Kontrollkästchen5"/>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bookmarkEnd w:id="10"/>
      <w:r w:rsidRPr="007F505A">
        <w:rPr>
          <w:rFonts w:ascii="Arial" w:eastAsia="Times New Roman" w:hAnsi="Arial" w:cs="Arial"/>
          <w:lang w:eastAsia="de-DE"/>
        </w:rPr>
        <w:t xml:space="preserve"> autre</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Text7"/>
            <w:enabled/>
            <w:calcOnExit w:val="0"/>
            <w:textInput/>
          </w:ffData>
        </w:fldChar>
      </w:r>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fldChar w:fldCharType="end"/>
      </w:r>
    </w:p>
    <w:p w14:paraId="57CEB889" w14:textId="77777777" w:rsidR="007F505A" w:rsidRPr="007F505A" w:rsidRDefault="007F505A" w:rsidP="007F505A">
      <w:pPr>
        <w:tabs>
          <w:tab w:val="left" w:pos="1985"/>
          <w:tab w:val="left" w:pos="5387"/>
          <w:tab w:val="left" w:pos="6804"/>
        </w:tabs>
        <w:spacing w:after="0"/>
        <w:ind w:left="6804" w:hanging="6804"/>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8"/>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à plein temps</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9"/>
            <w:enabled/>
            <w:calcOnExit w:val="0"/>
            <w:checkBox>
              <w:sizeAuto/>
              <w:default w:val="0"/>
            </w:checkBox>
          </w:ffData>
        </w:fldChar>
      </w:r>
      <w:bookmarkStart w:id="11" w:name="Kontrollkästchen9"/>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bookmarkEnd w:id="11"/>
      <w:r w:rsidRPr="007F505A">
        <w:rPr>
          <w:rFonts w:ascii="Arial" w:eastAsia="Times New Roman" w:hAnsi="Arial" w:cs="Arial"/>
          <w:lang w:eastAsia="de-DE"/>
        </w:rPr>
        <w:t xml:space="preserve"> à temps partiel</w:t>
      </w:r>
    </w:p>
    <w:p w14:paraId="57CEB88A" w14:textId="77777777" w:rsidR="007F505A" w:rsidRPr="007F505A" w:rsidRDefault="007F505A" w:rsidP="007F505A">
      <w:pPr>
        <w:tabs>
          <w:tab w:val="left" w:pos="6804"/>
        </w:tabs>
        <w:spacing w:after="0"/>
        <w:ind w:left="6804" w:hanging="6804"/>
        <w:rPr>
          <w:rFonts w:ascii="Arial" w:eastAsia="Times New Roman" w:hAnsi="Arial" w:cs="Arial"/>
          <w:lang w:eastAsia="de-DE"/>
        </w:rPr>
      </w:pPr>
    </w:p>
    <w:p w14:paraId="57CEB88B" w14:textId="77777777" w:rsidR="007F505A" w:rsidRPr="007F505A" w:rsidRDefault="007F505A" w:rsidP="007F505A">
      <w:pPr>
        <w:tabs>
          <w:tab w:val="left" w:pos="6804"/>
        </w:tabs>
        <w:spacing w:after="0"/>
        <w:ind w:left="6804" w:hanging="6804"/>
        <w:rPr>
          <w:rFonts w:ascii="Arial" w:eastAsia="Times New Roman" w:hAnsi="Arial" w:cs="Arial"/>
          <w:lang w:eastAsia="de-DE"/>
        </w:rPr>
      </w:pPr>
      <w:r w:rsidRPr="007F505A">
        <w:rPr>
          <w:rFonts w:ascii="Arial" w:eastAsia="Times New Roman" w:hAnsi="Arial" w:cs="Arial"/>
          <w:lang w:eastAsia="de-DE"/>
        </w:rPr>
        <w:t>Titre de spécialiste en chirurgie</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Text8"/>
            <w:enabled/>
            <w:calcOnExit w:val="0"/>
            <w:textInput/>
          </w:ffData>
        </w:fldChar>
      </w:r>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lang w:eastAsia="de-DE"/>
        </w:rPr>
        <w:fldChar w:fldCharType="end"/>
      </w:r>
    </w:p>
    <w:p w14:paraId="57CEB88C" w14:textId="77777777" w:rsidR="007F505A" w:rsidRPr="007F505A" w:rsidRDefault="007F505A" w:rsidP="007F505A">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7F505A">
        <w:rPr>
          <w:rFonts w:ascii="Arial" w:eastAsia="Times New Roman" w:hAnsi="Arial" w:cs="Arial"/>
          <w:sz w:val="16"/>
          <w:szCs w:val="16"/>
          <w:lang w:eastAsia="de-DE"/>
        </w:rPr>
        <w:t>*titre de spécialiste fédéral ou reconnu par l’OFSP</w:t>
      </w:r>
    </w:p>
    <w:p w14:paraId="57CEB88D" w14:textId="77777777" w:rsidR="007F505A" w:rsidRPr="007F505A" w:rsidRDefault="007F505A" w:rsidP="007F505A">
      <w:pPr>
        <w:tabs>
          <w:tab w:val="left" w:pos="5670"/>
          <w:tab w:val="left" w:pos="6804"/>
        </w:tabs>
        <w:spacing w:after="0" w:line="360" w:lineRule="auto"/>
        <w:ind w:left="5670" w:hanging="5670"/>
        <w:rPr>
          <w:rFonts w:ascii="Arial" w:eastAsia="Times New Roman" w:hAnsi="Arial" w:cs="Arial"/>
          <w:sz w:val="16"/>
          <w:szCs w:val="16"/>
          <w:lang w:eastAsia="de-DE"/>
        </w:rPr>
      </w:pPr>
      <w:r w:rsidRPr="007F505A">
        <w:rPr>
          <w:rFonts w:ascii="Arial" w:eastAsia="Times New Roman" w:hAnsi="Arial" w:cs="Arial"/>
          <w:sz w:val="16"/>
          <w:szCs w:val="16"/>
          <w:lang w:eastAsia="de-DE"/>
        </w:rPr>
        <w:t xml:space="preserve">www.ofsp.admin.ch – Thèmes – Professions de la santé – Reconnaissance des diplômes ou Reconnaissance d’un titre postgrade </w:t>
      </w:r>
    </w:p>
    <w:p w14:paraId="57CEB88E" w14:textId="77777777" w:rsidR="007F505A" w:rsidRPr="007F505A" w:rsidRDefault="007F505A" w:rsidP="007F505A">
      <w:pPr>
        <w:tabs>
          <w:tab w:val="left" w:pos="6804"/>
          <w:tab w:val="left" w:pos="7655"/>
        </w:tabs>
        <w:spacing w:after="0"/>
        <w:rPr>
          <w:rFonts w:ascii="Arial" w:eastAsia="Times New Roman" w:hAnsi="Arial" w:cs="Arial"/>
          <w:lang w:eastAsia="de-DE"/>
        </w:rPr>
      </w:pPr>
      <w:r w:rsidRPr="007F505A">
        <w:rPr>
          <w:rFonts w:ascii="Arial" w:eastAsia="Times New Roman" w:hAnsi="Arial" w:cs="Arial"/>
          <w:lang w:eastAsia="de-DE"/>
        </w:rPr>
        <w:t>Formation approfondie en chirurgie viscérale</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88F" w14:textId="77777777" w:rsidR="007F505A" w:rsidRPr="007F505A" w:rsidRDefault="007F505A" w:rsidP="007F505A">
      <w:pPr>
        <w:tabs>
          <w:tab w:val="left" w:pos="6804"/>
        </w:tabs>
        <w:spacing w:after="0"/>
        <w:ind w:left="6804" w:hanging="6804"/>
        <w:rPr>
          <w:rFonts w:ascii="Arial" w:eastAsia="Times New Roman" w:hAnsi="Arial" w:cs="Arial"/>
          <w:lang w:eastAsia="de-DE"/>
        </w:rPr>
      </w:pPr>
    </w:p>
    <w:p w14:paraId="57CEB890" w14:textId="77777777" w:rsidR="007F505A" w:rsidRPr="007F505A" w:rsidRDefault="007F505A" w:rsidP="007F505A">
      <w:pPr>
        <w:tabs>
          <w:tab w:val="left" w:pos="6804"/>
        </w:tabs>
        <w:spacing w:after="0"/>
        <w:ind w:left="6804" w:hanging="6804"/>
        <w:rPr>
          <w:rFonts w:ascii="Arial" w:eastAsia="Times New Roman" w:hAnsi="Arial" w:cs="Arial"/>
          <w:lang w:eastAsia="de-DE"/>
        </w:rPr>
      </w:pPr>
      <w:r w:rsidRPr="007F505A">
        <w:rPr>
          <w:rFonts w:ascii="Arial" w:eastAsia="Times New Roman" w:hAnsi="Arial" w:cs="Arial"/>
          <w:lang w:eastAsia="de-DE"/>
        </w:rPr>
        <w:t>Fonction universitaire</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Text9"/>
            <w:enabled/>
            <w:calcOnExit w:val="0"/>
            <w:textInput/>
          </w:ffData>
        </w:fldChar>
      </w:r>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lang w:eastAsia="de-DE"/>
        </w:rPr>
        <w:fldChar w:fldCharType="end"/>
      </w:r>
    </w:p>
    <w:p w14:paraId="57CEB891" w14:textId="77777777" w:rsidR="007F505A" w:rsidRPr="007F505A" w:rsidRDefault="007F505A" w:rsidP="007F505A">
      <w:pPr>
        <w:tabs>
          <w:tab w:val="left" w:pos="6804"/>
        </w:tabs>
        <w:spacing w:after="0"/>
        <w:ind w:left="6804" w:hanging="6804"/>
        <w:rPr>
          <w:rFonts w:ascii="Arial" w:eastAsia="Times New Roman" w:hAnsi="Arial" w:cs="Arial"/>
          <w:lang w:eastAsia="de-DE"/>
        </w:rPr>
      </w:pPr>
      <w:r w:rsidRPr="007F505A">
        <w:rPr>
          <w:rFonts w:ascii="Arial" w:eastAsia="Times New Roman" w:hAnsi="Arial" w:cs="Arial"/>
          <w:lang w:eastAsia="de-DE"/>
        </w:rPr>
        <w:t>Responsable de l’établissement de formation postgraduée depuis</w:t>
      </w:r>
      <w:bookmarkStart w:id="12" w:name="Text31"/>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Text31"/>
            <w:enabled/>
            <w:calcOnExit w:val="0"/>
            <w:textInput/>
          </w:ffData>
        </w:fldChar>
      </w:r>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lang w:eastAsia="de-DE"/>
        </w:rPr>
        <w:fldChar w:fldCharType="end"/>
      </w:r>
      <w:bookmarkEnd w:id="12"/>
    </w:p>
    <w:p w14:paraId="57CEB892" w14:textId="77777777" w:rsidR="007F505A" w:rsidRPr="007F505A" w:rsidRDefault="007F505A" w:rsidP="007F505A">
      <w:pPr>
        <w:tabs>
          <w:tab w:val="left" w:pos="6804"/>
        </w:tabs>
        <w:spacing w:after="0"/>
        <w:ind w:left="6804" w:hanging="6804"/>
        <w:rPr>
          <w:rFonts w:ascii="Arial" w:eastAsia="Times New Roman" w:hAnsi="Arial" w:cs="Arial"/>
          <w:lang w:eastAsia="de-DE"/>
        </w:rPr>
      </w:pPr>
    </w:p>
    <w:p w14:paraId="57CEB893" w14:textId="77777777" w:rsidR="007F505A" w:rsidRPr="007F505A" w:rsidRDefault="007F505A" w:rsidP="007F505A">
      <w:pPr>
        <w:tabs>
          <w:tab w:val="left" w:pos="6804"/>
        </w:tabs>
        <w:spacing w:after="0"/>
        <w:ind w:left="6804" w:hanging="6804"/>
        <w:rPr>
          <w:rFonts w:ascii="Arial" w:eastAsia="Times New Roman" w:hAnsi="Arial" w:cs="Arial"/>
          <w:lang w:eastAsia="de-DE"/>
        </w:rPr>
      </w:pPr>
    </w:p>
    <w:p w14:paraId="57CEB894" w14:textId="77777777" w:rsidR="007F505A" w:rsidRPr="007F505A" w:rsidRDefault="007F505A" w:rsidP="007F505A">
      <w:pPr>
        <w:tabs>
          <w:tab w:val="left" w:pos="6804"/>
        </w:tabs>
        <w:spacing w:after="0"/>
        <w:rPr>
          <w:rFonts w:ascii="Arial" w:eastAsia="Times New Roman" w:hAnsi="Arial" w:cs="Arial"/>
          <w:b/>
          <w:lang w:eastAsia="de-DE"/>
        </w:rPr>
      </w:pPr>
      <w:r w:rsidRPr="007F505A">
        <w:rPr>
          <w:rFonts w:ascii="Arial" w:eastAsia="Times New Roman" w:hAnsi="Arial" w:cs="Arial"/>
          <w:b/>
          <w:lang w:eastAsia="de-DE"/>
        </w:rPr>
        <w:t xml:space="preserve">Remplaçant: </w:t>
      </w:r>
      <w:r w:rsidRPr="007F505A">
        <w:rPr>
          <w:rFonts w:ascii="Arial" w:eastAsia="Times New Roman" w:hAnsi="Arial" w:cs="Arial"/>
          <w:lang w:eastAsia="de-DE"/>
        </w:rPr>
        <w:t>(nom et prénom)</w:t>
      </w:r>
      <w:r w:rsidRPr="007F505A">
        <w:rPr>
          <w:rFonts w:ascii="Arial" w:eastAsia="Times New Roman" w:hAnsi="Arial" w:cs="Arial"/>
          <w:b/>
          <w:lang w:eastAsia="de-DE"/>
        </w:rPr>
        <w:tab/>
      </w:r>
      <w:r w:rsidRPr="007F505A">
        <w:rPr>
          <w:rFonts w:ascii="Arial" w:eastAsia="Times New Roman" w:hAnsi="Arial" w:cs="Arial"/>
          <w:noProof/>
          <w:lang w:eastAsia="de-DE"/>
        </w:rPr>
        <w:fldChar w:fldCharType="begin">
          <w:ffData>
            <w:name w:val="Text6"/>
            <w:enabled/>
            <w:calcOnExit w:val="0"/>
            <w:textInput/>
          </w:ffData>
        </w:fldChar>
      </w:r>
      <w:r w:rsidRPr="007F505A">
        <w:rPr>
          <w:rFonts w:ascii="Arial" w:eastAsia="Times New Roman" w:hAnsi="Arial" w:cs="Arial"/>
          <w:noProof/>
          <w:lang w:eastAsia="de-DE"/>
        </w:rPr>
        <w:instrText xml:space="preserve"> FORMTEXT </w:instrText>
      </w:r>
      <w:r w:rsidRPr="007F505A">
        <w:rPr>
          <w:rFonts w:ascii="Arial" w:eastAsia="Times New Roman" w:hAnsi="Arial" w:cs="Arial"/>
          <w:noProof/>
          <w:lang w:eastAsia="de-DE"/>
        </w:rPr>
      </w:r>
      <w:r w:rsidRPr="007F505A">
        <w:rPr>
          <w:rFonts w:ascii="Arial" w:eastAsia="Times New Roman" w:hAnsi="Arial" w:cs="Arial"/>
          <w:noProof/>
          <w:lang w:eastAsia="de-DE"/>
        </w:rPr>
        <w:fldChar w:fldCharType="separate"/>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fldChar w:fldCharType="end"/>
      </w:r>
    </w:p>
    <w:p w14:paraId="57CEB895" w14:textId="77777777" w:rsidR="007F505A" w:rsidRPr="007F505A" w:rsidRDefault="007F505A" w:rsidP="007F505A">
      <w:pPr>
        <w:tabs>
          <w:tab w:val="left" w:pos="2268"/>
          <w:tab w:val="left" w:pos="4678"/>
          <w:tab w:val="left" w:pos="6804"/>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7"/>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médecin-chef</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6"/>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médecin adjoint</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autre</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Text7"/>
            <w:enabled/>
            <w:calcOnExit w:val="0"/>
            <w:textInput/>
          </w:ffData>
        </w:fldChar>
      </w:r>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fldChar w:fldCharType="end"/>
      </w:r>
    </w:p>
    <w:p w14:paraId="57CEB896" w14:textId="77777777" w:rsidR="007F505A" w:rsidRPr="007F505A" w:rsidRDefault="007F505A" w:rsidP="007F505A">
      <w:pPr>
        <w:tabs>
          <w:tab w:val="left" w:pos="2268"/>
          <w:tab w:val="left" w:pos="4678"/>
          <w:tab w:val="left" w:pos="6804"/>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8"/>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à plein temps</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9"/>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à temps partiel</w:t>
      </w:r>
    </w:p>
    <w:p w14:paraId="57CEB897" w14:textId="77777777" w:rsidR="007F505A" w:rsidRPr="007F505A" w:rsidRDefault="007F505A" w:rsidP="007F505A">
      <w:pPr>
        <w:tabs>
          <w:tab w:val="left" w:pos="2268"/>
          <w:tab w:val="left" w:pos="4678"/>
          <w:tab w:val="left" w:pos="6804"/>
        </w:tabs>
        <w:spacing w:after="0"/>
        <w:rPr>
          <w:rFonts w:ascii="Arial" w:eastAsia="Times New Roman" w:hAnsi="Arial" w:cs="Arial"/>
          <w:lang w:eastAsia="de-DE"/>
        </w:rPr>
      </w:pPr>
    </w:p>
    <w:p w14:paraId="57CEB898" w14:textId="77777777" w:rsidR="007F505A" w:rsidRPr="007F505A" w:rsidRDefault="007F505A" w:rsidP="007F505A">
      <w:pPr>
        <w:tabs>
          <w:tab w:val="left" w:pos="6804"/>
        </w:tabs>
        <w:spacing w:after="0"/>
        <w:ind w:left="6804" w:hanging="6804"/>
        <w:rPr>
          <w:rFonts w:ascii="Arial" w:eastAsia="Times New Roman" w:hAnsi="Arial" w:cs="Arial"/>
          <w:lang w:eastAsia="de-DE"/>
        </w:rPr>
      </w:pPr>
      <w:r w:rsidRPr="007F505A">
        <w:rPr>
          <w:rFonts w:ascii="Arial" w:eastAsia="Times New Roman" w:hAnsi="Arial" w:cs="Arial"/>
          <w:lang w:eastAsia="de-DE"/>
        </w:rPr>
        <w:t>Titre de spécialiste en</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Text8"/>
            <w:enabled/>
            <w:calcOnExit w:val="0"/>
            <w:textInput/>
          </w:ffData>
        </w:fldChar>
      </w:r>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lang w:eastAsia="de-DE"/>
        </w:rPr>
        <w:fldChar w:fldCharType="end"/>
      </w:r>
    </w:p>
    <w:p w14:paraId="57CEB899" w14:textId="77777777" w:rsidR="007F505A" w:rsidRPr="007F505A" w:rsidRDefault="007F505A" w:rsidP="007F505A">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7F505A">
        <w:rPr>
          <w:rFonts w:ascii="Arial" w:eastAsia="Times New Roman" w:hAnsi="Arial" w:cs="Arial"/>
          <w:sz w:val="16"/>
          <w:szCs w:val="16"/>
          <w:lang w:eastAsia="de-DE"/>
        </w:rPr>
        <w:t>*titre de spécialiste fédéral ou reconnu par l’OFSP</w:t>
      </w:r>
    </w:p>
    <w:p w14:paraId="57CEB89A" w14:textId="77777777" w:rsidR="007F505A" w:rsidRPr="007F505A" w:rsidRDefault="007F505A" w:rsidP="007F505A">
      <w:pPr>
        <w:tabs>
          <w:tab w:val="left" w:pos="5670"/>
          <w:tab w:val="left" w:pos="6804"/>
        </w:tabs>
        <w:spacing w:after="0" w:line="360" w:lineRule="auto"/>
        <w:ind w:left="5670" w:hanging="5670"/>
        <w:rPr>
          <w:rFonts w:ascii="Arial" w:eastAsia="Times New Roman" w:hAnsi="Arial" w:cs="Arial"/>
          <w:sz w:val="16"/>
          <w:szCs w:val="16"/>
          <w:lang w:eastAsia="de-DE"/>
        </w:rPr>
      </w:pPr>
      <w:r w:rsidRPr="007F505A">
        <w:rPr>
          <w:rFonts w:ascii="Arial" w:eastAsia="Times New Roman" w:hAnsi="Arial" w:cs="Arial"/>
          <w:sz w:val="16"/>
          <w:szCs w:val="16"/>
          <w:lang w:eastAsia="de-DE"/>
        </w:rPr>
        <w:t xml:space="preserve">www.ofsp.admin.ch – Thèmes – Professions de la santé – Reconnaissance des diplômes ou Reconnaissance d’un titre postgrade </w:t>
      </w:r>
    </w:p>
    <w:p w14:paraId="57CEB89B" w14:textId="77777777" w:rsidR="007F505A" w:rsidRPr="007F505A" w:rsidRDefault="007F505A" w:rsidP="007F505A">
      <w:pPr>
        <w:tabs>
          <w:tab w:val="left" w:pos="6804"/>
        </w:tabs>
        <w:spacing w:after="0"/>
        <w:ind w:left="6804" w:hanging="6804"/>
        <w:rPr>
          <w:rFonts w:ascii="Arial" w:eastAsia="Times New Roman" w:hAnsi="Arial" w:cs="Arial"/>
          <w:lang w:eastAsia="de-DE"/>
        </w:rPr>
      </w:pPr>
      <w:r w:rsidRPr="007F505A">
        <w:rPr>
          <w:rFonts w:ascii="Arial" w:eastAsia="Times New Roman" w:hAnsi="Arial" w:cs="Arial"/>
          <w:lang w:eastAsia="de-DE"/>
        </w:rPr>
        <w:t>Fonction universitaire</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Text9"/>
            <w:enabled/>
            <w:calcOnExit w:val="0"/>
            <w:textInput/>
          </w:ffData>
        </w:fldChar>
      </w:r>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fldChar w:fldCharType="end"/>
      </w:r>
    </w:p>
    <w:p w14:paraId="57CEB89C" w14:textId="77777777" w:rsidR="007F505A" w:rsidRPr="007F505A" w:rsidRDefault="007F505A" w:rsidP="007F505A">
      <w:pPr>
        <w:tabs>
          <w:tab w:val="left" w:pos="6804"/>
        </w:tabs>
        <w:spacing w:after="0"/>
        <w:ind w:left="6804" w:hanging="6804"/>
        <w:rPr>
          <w:rFonts w:ascii="Arial" w:eastAsia="Times New Roman" w:hAnsi="Arial" w:cs="Arial"/>
          <w:lang w:eastAsia="de-DE"/>
        </w:rPr>
      </w:pPr>
    </w:p>
    <w:p w14:paraId="57CEB89D" w14:textId="77777777" w:rsidR="007F505A" w:rsidRPr="007F505A" w:rsidRDefault="007F505A" w:rsidP="007F505A">
      <w:pPr>
        <w:tabs>
          <w:tab w:val="left" w:pos="3600"/>
          <w:tab w:val="left" w:pos="4395"/>
        </w:tabs>
        <w:spacing w:after="0"/>
        <w:rPr>
          <w:rFonts w:ascii="Arial" w:eastAsia="Times New Roman" w:hAnsi="Arial" w:cs="Arial"/>
          <w:lang w:eastAsia="de-DE"/>
        </w:rPr>
      </w:pPr>
    </w:p>
    <w:p w14:paraId="57CEB89E" w14:textId="77777777" w:rsidR="007F505A" w:rsidRPr="007F505A" w:rsidRDefault="007F505A" w:rsidP="007F505A">
      <w:pPr>
        <w:tabs>
          <w:tab w:val="left" w:pos="3780"/>
          <w:tab w:val="left" w:pos="6521"/>
        </w:tabs>
        <w:spacing w:after="0"/>
        <w:ind w:left="6521" w:hanging="6521"/>
        <w:rPr>
          <w:rFonts w:ascii="Arial" w:eastAsia="Times New Roman" w:hAnsi="Arial" w:cs="Arial"/>
          <w:color w:val="000000"/>
          <w:lang w:eastAsia="de-DE"/>
        </w:rPr>
      </w:pPr>
      <w:r w:rsidRPr="007F505A">
        <w:rPr>
          <w:rFonts w:ascii="Arial" w:eastAsia="Times New Roman" w:hAnsi="Arial" w:cs="Arial"/>
          <w:color w:val="000000"/>
          <w:lang w:eastAsia="de-DE"/>
        </w:rPr>
        <w:t>Nom du coordinateur*, si différent du responsable de l’établissement:</w:t>
      </w:r>
      <w:r w:rsidRPr="007F505A">
        <w:rPr>
          <w:rFonts w:ascii="Arial" w:eastAsia="Times New Roman" w:hAnsi="Arial" w:cs="Arial"/>
          <w:color w:val="000000"/>
          <w:lang w:eastAsia="de-DE"/>
        </w:rPr>
        <w:tab/>
      </w:r>
      <w:r w:rsidRPr="007F505A">
        <w:rPr>
          <w:rFonts w:ascii="Arial" w:eastAsia="Times New Roman" w:hAnsi="Arial" w:cs="Arial"/>
          <w:color w:val="000000"/>
          <w:lang w:eastAsia="de-DE"/>
        </w:rPr>
        <w:fldChar w:fldCharType="begin">
          <w:ffData>
            <w:name w:val="Text2"/>
            <w:enabled/>
            <w:calcOnExit w:val="0"/>
            <w:textInput/>
          </w:ffData>
        </w:fldChar>
      </w:r>
      <w:r w:rsidRPr="007F505A">
        <w:rPr>
          <w:rFonts w:ascii="Arial" w:eastAsia="Times New Roman" w:hAnsi="Arial" w:cs="Arial"/>
          <w:color w:val="000000"/>
          <w:lang w:eastAsia="de-DE"/>
        </w:rPr>
        <w:instrText xml:space="preserve"> FORMTEXT </w:instrText>
      </w:r>
      <w:r w:rsidRPr="007F505A">
        <w:rPr>
          <w:rFonts w:ascii="Arial" w:eastAsia="Times New Roman" w:hAnsi="Arial" w:cs="Arial"/>
          <w:color w:val="000000"/>
          <w:lang w:eastAsia="de-DE"/>
        </w:rPr>
      </w:r>
      <w:r w:rsidRPr="007F505A">
        <w:rPr>
          <w:rFonts w:ascii="Arial" w:eastAsia="Times New Roman" w:hAnsi="Arial" w:cs="Arial"/>
          <w:color w:val="000000"/>
          <w:lang w:eastAsia="de-DE"/>
        </w:rPr>
        <w:fldChar w:fldCharType="separate"/>
      </w:r>
      <w:r w:rsidRPr="007F505A">
        <w:rPr>
          <w:rFonts w:ascii="Arial" w:eastAsia="Times New Roman" w:hAnsi="Arial" w:cs="Arial"/>
          <w:noProof/>
          <w:color w:val="000000"/>
          <w:lang w:eastAsia="de-DE"/>
        </w:rPr>
        <w:t> </w:t>
      </w:r>
      <w:r w:rsidRPr="007F505A">
        <w:rPr>
          <w:rFonts w:ascii="Arial" w:eastAsia="Times New Roman" w:hAnsi="Arial" w:cs="Arial"/>
          <w:noProof/>
          <w:color w:val="000000"/>
          <w:lang w:eastAsia="de-DE"/>
        </w:rPr>
        <w:t> </w:t>
      </w:r>
      <w:r w:rsidRPr="007F505A">
        <w:rPr>
          <w:rFonts w:ascii="Arial" w:eastAsia="Times New Roman" w:hAnsi="Arial" w:cs="Arial"/>
          <w:noProof/>
          <w:color w:val="000000"/>
          <w:lang w:eastAsia="de-DE"/>
        </w:rPr>
        <w:t> </w:t>
      </w:r>
      <w:r w:rsidRPr="007F505A">
        <w:rPr>
          <w:rFonts w:ascii="Arial" w:eastAsia="Times New Roman" w:hAnsi="Arial" w:cs="Arial"/>
          <w:noProof/>
          <w:color w:val="000000"/>
          <w:lang w:eastAsia="de-DE"/>
        </w:rPr>
        <w:t> </w:t>
      </w:r>
      <w:r w:rsidRPr="007F505A">
        <w:rPr>
          <w:rFonts w:ascii="Arial" w:eastAsia="Times New Roman" w:hAnsi="Arial" w:cs="Arial"/>
          <w:noProof/>
          <w:color w:val="000000"/>
          <w:lang w:eastAsia="de-DE"/>
        </w:rPr>
        <w:t> </w:t>
      </w:r>
      <w:r w:rsidRPr="007F505A">
        <w:rPr>
          <w:rFonts w:ascii="Arial" w:eastAsia="Times New Roman" w:hAnsi="Arial" w:cs="Arial"/>
          <w:color w:val="000000"/>
          <w:lang w:eastAsia="de-DE"/>
        </w:rPr>
        <w:fldChar w:fldCharType="end"/>
      </w:r>
    </w:p>
    <w:p w14:paraId="57CEB89F" w14:textId="77777777" w:rsidR="007F505A" w:rsidRPr="007F505A" w:rsidRDefault="007F505A" w:rsidP="007F505A">
      <w:pPr>
        <w:spacing w:after="0"/>
        <w:rPr>
          <w:rFonts w:ascii="Arial" w:eastAsia="Times New Roman" w:hAnsi="Arial" w:cs="Arial"/>
          <w:color w:val="000000"/>
          <w:lang w:eastAsia="de-DE"/>
        </w:rPr>
      </w:pPr>
      <w:r w:rsidRPr="007F505A">
        <w:rPr>
          <w:rFonts w:ascii="Arial" w:eastAsia="Times New Roman" w:hAnsi="Arial" w:cs="Arial"/>
          <w:color w:val="000000"/>
          <w:lang w:eastAsia="de-DE"/>
        </w:rPr>
        <w:t>Spécialiste depuis</w:t>
      </w:r>
      <w:r w:rsidRPr="007F505A">
        <w:rPr>
          <w:rFonts w:ascii="Arial" w:eastAsia="Times New Roman" w:hAnsi="Arial" w:cs="Arial"/>
          <w:color w:val="000000"/>
          <w:lang w:eastAsia="de-DE"/>
        </w:rPr>
        <w:tab/>
      </w:r>
      <w:r w:rsidRPr="007F505A">
        <w:rPr>
          <w:rFonts w:ascii="Arial" w:eastAsia="Times New Roman" w:hAnsi="Arial" w:cs="Arial"/>
          <w:color w:val="000000"/>
          <w:lang w:eastAsia="de-DE"/>
        </w:rPr>
        <w:fldChar w:fldCharType="begin">
          <w:ffData>
            <w:name w:val="Text4"/>
            <w:enabled/>
            <w:calcOnExit w:val="0"/>
            <w:textInput/>
          </w:ffData>
        </w:fldChar>
      </w:r>
      <w:r w:rsidRPr="007F505A">
        <w:rPr>
          <w:rFonts w:ascii="Arial" w:eastAsia="Times New Roman" w:hAnsi="Arial" w:cs="Arial"/>
          <w:color w:val="000000"/>
          <w:lang w:eastAsia="de-DE"/>
        </w:rPr>
        <w:instrText xml:space="preserve"> FORMTEXT </w:instrText>
      </w:r>
      <w:r w:rsidRPr="007F505A">
        <w:rPr>
          <w:rFonts w:ascii="Arial" w:eastAsia="Times New Roman" w:hAnsi="Arial" w:cs="Arial"/>
          <w:color w:val="000000"/>
          <w:lang w:eastAsia="de-DE"/>
        </w:rPr>
      </w:r>
      <w:r w:rsidRPr="007F505A">
        <w:rPr>
          <w:rFonts w:ascii="Arial" w:eastAsia="Times New Roman" w:hAnsi="Arial" w:cs="Arial"/>
          <w:color w:val="000000"/>
          <w:lang w:eastAsia="de-DE"/>
        </w:rPr>
        <w:fldChar w:fldCharType="separate"/>
      </w:r>
      <w:r w:rsidRPr="007F505A">
        <w:rPr>
          <w:rFonts w:ascii="Arial" w:eastAsia="Times New Roman" w:hAnsi="Arial" w:cs="Arial"/>
          <w:color w:val="000000"/>
          <w:lang w:eastAsia="de-DE"/>
        </w:rPr>
        <w:t> </w:t>
      </w:r>
      <w:r w:rsidRPr="007F505A">
        <w:rPr>
          <w:rFonts w:ascii="Arial" w:eastAsia="Times New Roman" w:hAnsi="Arial" w:cs="Arial"/>
          <w:color w:val="000000"/>
          <w:lang w:eastAsia="de-DE"/>
        </w:rPr>
        <w:t> </w:t>
      </w:r>
      <w:r w:rsidRPr="007F505A">
        <w:rPr>
          <w:rFonts w:ascii="Arial" w:eastAsia="Times New Roman" w:hAnsi="Arial" w:cs="Arial"/>
          <w:color w:val="000000"/>
          <w:lang w:eastAsia="de-DE"/>
        </w:rPr>
        <w:t> </w:t>
      </w:r>
      <w:r w:rsidRPr="007F505A">
        <w:rPr>
          <w:rFonts w:ascii="Arial" w:eastAsia="Times New Roman" w:hAnsi="Arial" w:cs="Arial"/>
          <w:color w:val="000000"/>
          <w:lang w:eastAsia="de-DE"/>
        </w:rPr>
        <w:t> </w:t>
      </w:r>
      <w:r w:rsidRPr="007F505A">
        <w:rPr>
          <w:rFonts w:ascii="Arial" w:eastAsia="Times New Roman" w:hAnsi="Arial" w:cs="Arial"/>
          <w:color w:val="000000"/>
          <w:lang w:eastAsia="de-DE"/>
        </w:rPr>
        <w:t> </w:t>
      </w:r>
      <w:r w:rsidRPr="007F505A">
        <w:rPr>
          <w:rFonts w:ascii="Arial" w:eastAsia="Times New Roman" w:hAnsi="Arial" w:cs="Arial"/>
          <w:color w:val="000000"/>
          <w:lang w:eastAsia="de-DE"/>
        </w:rPr>
        <w:fldChar w:fldCharType="end"/>
      </w:r>
    </w:p>
    <w:p w14:paraId="57CEB8A0" w14:textId="77777777" w:rsidR="007F505A" w:rsidRPr="007F505A" w:rsidRDefault="007F505A" w:rsidP="007F505A">
      <w:pPr>
        <w:spacing w:after="0"/>
        <w:rPr>
          <w:rFonts w:ascii="Arial" w:eastAsia="Times New Roman" w:hAnsi="Arial" w:cs="Arial"/>
          <w:color w:val="000000"/>
          <w:sz w:val="16"/>
          <w:szCs w:val="16"/>
          <w:lang w:eastAsia="de-DE"/>
        </w:rPr>
      </w:pPr>
      <w:r w:rsidRPr="007F505A">
        <w:rPr>
          <w:rFonts w:ascii="Arial" w:eastAsia="Times New Roman" w:hAnsi="Arial" w:cs="Arial"/>
          <w:color w:val="000000"/>
          <w:sz w:val="16"/>
          <w:szCs w:val="16"/>
          <w:lang w:eastAsia="de-DE"/>
        </w:rPr>
        <w:t>*coordinateur= médecin adjoint ou chef de clinique qui coordonne la formation des médecins-assistants à l’interne, cf. glossaire (www.siwf.ch – Formation postgraduée – Pour les responsables des établissements de formation postgraduée)</w:t>
      </w:r>
    </w:p>
    <w:p w14:paraId="57CEB8A1" w14:textId="77777777" w:rsidR="007F505A" w:rsidRDefault="007F505A" w:rsidP="007F505A">
      <w:pPr>
        <w:tabs>
          <w:tab w:val="left" w:pos="3600"/>
          <w:tab w:val="left" w:pos="4395"/>
        </w:tabs>
        <w:spacing w:after="0"/>
        <w:rPr>
          <w:rFonts w:ascii="Arial" w:eastAsia="Times New Roman" w:hAnsi="Arial" w:cs="Arial"/>
          <w:lang w:eastAsia="de-DE"/>
        </w:rPr>
      </w:pPr>
    </w:p>
    <w:p w14:paraId="57CEB8A2" w14:textId="77777777" w:rsidR="00D87FD0" w:rsidRPr="001569DD" w:rsidRDefault="00D87FD0" w:rsidP="00D87FD0">
      <w:pPr>
        <w:spacing w:after="0"/>
        <w:rPr>
          <w:rFonts w:ascii="Arial" w:eastAsia="Times New Roman" w:hAnsi="Arial" w:cs="Arial"/>
          <w:lang w:val="fr-FR" w:eastAsia="de-DE"/>
        </w:rPr>
      </w:pPr>
    </w:p>
    <w:p w14:paraId="57CEB8A3" w14:textId="77777777" w:rsidR="000B0939" w:rsidRPr="000B0939" w:rsidRDefault="000B0939" w:rsidP="00D87FD0">
      <w:pPr>
        <w:tabs>
          <w:tab w:val="left" w:pos="426"/>
        </w:tabs>
        <w:spacing w:after="0"/>
        <w:ind w:left="426" w:hanging="426"/>
        <w:contextualSpacing/>
        <w:rPr>
          <w:rFonts w:ascii="Arial" w:eastAsia="Times New Roman" w:hAnsi="Arial" w:cs="Arial"/>
          <w:snapToGrid w:val="0"/>
          <w:lang w:val="fr-FR" w:eastAsia="de-CH"/>
        </w:rPr>
      </w:pPr>
      <w:r w:rsidRPr="00D41F74">
        <w:rPr>
          <w:rFonts w:ascii="Arial" w:eastAsia="Times New Roman" w:hAnsi="Arial" w:cs="Arial"/>
          <w:lang w:eastAsia="de-CH"/>
        </w:rPr>
        <w:t>Autres médecins cadres impliqués dans la formation postgraduée</w:t>
      </w:r>
    </w:p>
    <w:p w14:paraId="57CEB8A4" w14:textId="77777777" w:rsidR="00D87FD0" w:rsidRPr="000B0939" w:rsidRDefault="00D87FD0" w:rsidP="00D87FD0">
      <w:pPr>
        <w:tabs>
          <w:tab w:val="left" w:pos="426"/>
        </w:tabs>
        <w:spacing w:after="0"/>
        <w:ind w:left="426" w:hanging="426"/>
        <w:contextualSpacing/>
        <w:rPr>
          <w:rFonts w:ascii="Arial" w:eastAsia="Times New Roman" w:hAnsi="Arial" w:cs="Arial"/>
          <w:snapToGrid w:val="0"/>
          <w:lang w:val="fr-FR" w:eastAsia="de-CH"/>
        </w:rPr>
      </w:pPr>
    </w:p>
    <w:tbl>
      <w:tblPr>
        <w:tblStyle w:val="Tabellenraster"/>
        <w:tblW w:w="0" w:type="auto"/>
        <w:tblInd w:w="-5" w:type="dxa"/>
        <w:tblLook w:val="04A0" w:firstRow="1" w:lastRow="0" w:firstColumn="1" w:lastColumn="0" w:noHBand="0" w:noVBand="1"/>
      </w:tblPr>
      <w:tblGrid>
        <w:gridCol w:w="2826"/>
        <w:gridCol w:w="1045"/>
        <w:gridCol w:w="2194"/>
        <w:gridCol w:w="2109"/>
        <w:gridCol w:w="1742"/>
      </w:tblGrid>
      <w:tr w:rsidR="000B0939" w:rsidRPr="000B0939" w14:paraId="57CEB8AA" w14:textId="77777777" w:rsidTr="000B0939">
        <w:tc>
          <w:tcPr>
            <w:tcW w:w="2909" w:type="dxa"/>
            <w:shd w:val="clear" w:color="auto" w:fill="BFBFBF" w:themeFill="background1" w:themeFillShade="BF"/>
          </w:tcPr>
          <w:p w14:paraId="57CEB8A5" w14:textId="77777777" w:rsidR="00D87FD0" w:rsidRPr="0016128A" w:rsidRDefault="00D87FD0" w:rsidP="00D87FD0">
            <w:pPr>
              <w:tabs>
                <w:tab w:val="left" w:pos="426"/>
              </w:tabs>
              <w:contextualSpacing/>
              <w:rPr>
                <w:rFonts w:ascii="Arial" w:eastAsia="Times New Roman" w:hAnsi="Arial" w:cs="Arial"/>
                <w:snapToGrid w:val="0"/>
                <w:color w:val="000000" w:themeColor="text2"/>
                <w:lang w:eastAsia="de-CH"/>
              </w:rPr>
            </w:pPr>
            <w:r>
              <w:rPr>
                <w:rFonts w:ascii="Arial" w:eastAsia="Times New Roman" w:hAnsi="Arial" w:cs="Arial"/>
                <w:snapToGrid w:val="0"/>
                <w:color w:val="000000" w:themeColor="text2"/>
                <w:lang w:eastAsia="de-CH"/>
              </w:rPr>
              <w:t>nom</w:t>
            </w:r>
          </w:p>
        </w:tc>
        <w:tc>
          <w:tcPr>
            <w:tcW w:w="1054" w:type="dxa"/>
            <w:shd w:val="clear" w:color="auto" w:fill="BFBFBF" w:themeFill="background1" w:themeFillShade="BF"/>
          </w:tcPr>
          <w:p w14:paraId="57CEB8A6" w14:textId="77777777" w:rsidR="00D87FD0" w:rsidRPr="0016128A" w:rsidRDefault="000B0939" w:rsidP="000B0939">
            <w:pPr>
              <w:contextualSpacing/>
              <w:rPr>
                <w:rFonts w:ascii="Arial" w:eastAsia="Times New Roman" w:hAnsi="Arial" w:cs="Arial"/>
                <w:snapToGrid w:val="0"/>
                <w:color w:val="000000" w:themeColor="text2"/>
                <w:lang w:eastAsia="de-CH"/>
              </w:rPr>
            </w:pPr>
            <w:r>
              <w:rPr>
                <w:rFonts w:ascii="Arial" w:eastAsia="Times New Roman" w:hAnsi="Arial" w:cs="Arial"/>
                <w:snapToGrid w:val="0"/>
                <w:color w:val="000000" w:themeColor="text2"/>
                <w:lang w:eastAsia="de-CH"/>
              </w:rPr>
              <w:t>fonction</w:t>
            </w:r>
          </w:p>
        </w:tc>
        <w:tc>
          <w:tcPr>
            <w:tcW w:w="2239" w:type="dxa"/>
            <w:shd w:val="clear" w:color="auto" w:fill="BFBFBF" w:themeFill="background1" w:themeFillShade="BF"/>
          </w:tcPr>
          <w:p w14:paraId="57CEB8A7" w14:textId="77777777" w:rsidR="00D87FD0" w:rsidRPr="000B0939" w:rsidRDefault="000B0939" w:rsidP="00D87FD0">
            <w:pPr>
              <w:tabs>
                <w:tab w:val="left" w:pos="426"/>
              </w:tabs>
              <w:contextualSpacing/>
              <w:rPr>
                <w:rFonts w:ascii="Arial" w:eastAsia="Times New Roman" w:hAnsi="Arial" w:cs="Arial"/>
                <w:snapToGrid w:val="0"/>
                <w:color w:val="000000" w:themeColor="text2"/>
                <w:lang w:val="fr-FR" w:eastAsia="de-CH"/>
              </w:rPr>
            </w:pPr>
            <w:r w:rsidRPr="000B0939">
              <w:rPr>
                <w:rFonts w:ascii="Arial" w:eastAsia="Times New Roman" w:hAnsi="Arial" w:cs="Arial"/>
                <w:snapToGrid w:val="0"/>
                <w:color w:val="000000" w:themeColor="text2"/>
                <w:lang w:val="fr-FR" w:eastAsia="de-CH"/>
              </w:rPr>
              <w:t>formation approfondie en chirurgie viscérale ISFM</w:t>
            </w:r>
            <w:r w:rsidR="00D87FD0" w:rsidRPr="000B0939">
              <w:rPr>
                <w:rFonts w:ascii="Arial" w:eastAsia="Times New Roman" w:hAnsi="Arial" w:cs="Arial"/>
                <w:snapToGrid w:val="0"/>
                <w:color w:val="000000" w:themeColor="text2"/>
                <w:lang w:val="fr-FR" w:eastAsia="de-CH"/>
              </w:rPr>
              <w:t xml:space="preserve"> (</w:t>
            </w:r>
            <w:r w:rsidRPr="000B0939">
              <w:rPr>
                <w:rFonts w:ascii="Arial" w:eastAsia="Times New Roman" w:hAnsi="Arial" w:cs="Arial"/>
                <w:snapToGrid w:val="0"/>
                <w:color w:val="000000" w:themeColor="text2"/>
                <w:lang w:val="fr-FR" w:eastAsia="de-CH"/>
              </w:rPr>
              <w:t>oui</w:t>
            </w:r>
            <w:r w:rsidR="00D87FD0" w:rsidRPr="000B0939">
              <w:rPr>
                <w:rFonts w:ascii="Arial" w:eastAsia="Times New Roman" w:hAnsi="Arial" w:cs="Arial"/>
                <w:snapToGrid w:val="0"/>
                <w:color w:val="000000" w:themeColor="text2"/>
                <w:lang w:val="fr-FR" w:eastAsia="de-CH"/>
              </w:rPr>
              <w:t>/n</w:t>
            </w:r>
            <w:r w:rsidRPr="000B0939">
              <w:rPr>
                <w:rFonts w:ascii="Arial" w:eastAsia="Times New Roman" w:hAnsi="Arial" w:cs="Arial"/>
                <w:snapToGrid w:val="0"/>
                <w:color w:val="000000" w:themeColor="text2"/>
                <w:lang w:val="fr-FR" w:eastAsia="de-CH"/>
              </w:rPr>
              <w:t>o</w:t>
            </w:r>
            <w:r w:rsidR="00D87FD0" w:rsidRPr="000B0939">
              <w:rPr>
                <w:rFonts w:ascii="Arial" w:eastAsia="Times New Roman" w:hAnsi="Arial" w:cs="Arial"/>
                <w:snapToGrid w:val="0"/>
                <w:color w:val="000000" w:themeColor="text2"/>
                <w:lang w:val="fr-FR" w:eastAsia="de-CH"/>
              </w:rPr>
              <w:t>n)</w:t>
            </w:r>
          </w:p>
        </w:tc>
        <w:tc>
          <w:tcPr>
            <w:tcW w:w="2161" w:type="dxa"/>
            <w:shd w:val="clear" w:color="auto" w:fill="BFBFBF" w:themeFill="background1" w:themeFillShade="BF"/>
          </w:tcPr>
          <w:p w14:paraId="57CEB8A8" w14:textId="77777777" w:rsidR="00D87FD0" w:rsidRPr="0016128A" w:rsidRDefault="000B0939" w:rsidP="00D87FD0">
            <w:pPr>
              <w:tabs>
                <w:tab w:val="left" w:pos="426"/>
              </w:tabs>
              <w:contextualSpacing/>
              <w:rPr>
                <w:rFonts w:ascii="Arial" w:eastAsia="Times New Roman" w:hAnsi="Arial" w:cs="Arial"/>
                <w:snapToGrid w:val="0"/>
                <w:color w:val="000000" w:themeColor="text2"/>
                <w:lang w:eastAsia="de-CH"/>
              </w:rPr>
            </w:pPr>
            <w:r w:rsidRPr="00D41F74">
              <w:rPr>
                <w:rFonts w:ascii="Arial" w:eastAsia="Times New Roman" w:hAnsi="Arial" w:cs="Arial"/>
                <w:lang w:eastAsia="de-CH"/>
              </w:rPr>
              <w:t>taux d’occupation</w:t>
            </w:r>
          </w:p>
        </w:tc>
        <w:tc>
          <w:tcPr>
            <w:tcW w:w="1779" w:type="dxa"/>
            <w:shd w:val="clear" w:color="auto" w:fill="BFBFBF" w:themeFill="background1" w:themeFillShade="BF"/>
          </w:tcPr>
          <w:p w14:paraId="57CEB8A9" w14:textId="77777777" w:rsidR="00D87FD0" w:rsidRPr="000B0939" w:rsidRDefault="000B0939" w:rsidP="00D87FD0">
            <w:pPr>
              <w:tabs>
                <w:tab w:val="left" w:pos="426"/>
              </w:tabs>
              <w:contextualSpacing/>
              <w:rPr>
                <w:rFonts w:ascii="Arial" w:eastAsia="Times New Roman" w:hAnsi="Arial" w:cs="Arial"/>
                <w:snapToGrid w:val="0"/>
                <w:color w:val="000000" w:themeColor="text2"/>
                <w:lang w:val="fr-FR" w:eastAsia="de-CH"/>
              </w:rPr>
            </w:pPr>
            <w:r w:rsidRPr="000B0939">
              <w:rPr>
                <w:rFonts w:ascii="Arial" w:eastAsia="Times New Roman" w:hAnsi="Arial" w:cs="Arial"/>
                <w:snapToGrid w:val="0"/>
                <w:color w:val="000000" w:themeColor="text2"/>
                <w:lang w:val="fr-FR" w:eastAsia="de-CH"/>
              </w:rPr>
              <w:t>autres</w:t>
            </w:r>
            <w:r w:rsidR="00D87FD0" w:rsidRPr="000B0939">
              <w:rPr>
                <w:rFonts w:ascii="Arial" w:eastAsia="Times New Roman" w:hAnsi="Arial" w:cs="Arial"/>
                <w:snapToGrid w:val="0"/>
                <w:color w:val="000000" w:themeColor="text2"/>
                <w:lang w:val="fr-FR" w:eastAsia="de-CH"/>
              </w:rPr>
              <w:t xml:space="preserve"> </w:t>
            </w:r>
            <w:r w:rsidRPr="000B0939">
              <w:rPr>
                <w:rFonts w:ascii="Arial" w:eastAsia="Times New Roman" w:hAnsi="Arial" w:cs="Arial"/>
                <w:snapToGrid w:val="0"/>
                <w:color w:val="000000" w:themeColor="text2"/>
                <w:lang w:val="fr-FR" w:eastAsia="de-CH"/>
              </w:rPr>
              <w:t>formation</w:t>
            </w:r>
            <w:r w:rsidR="001569DD">
              <w:rPr>
                <w:rFonts w:ascii="Arial" w:eastAsia="Times New Roman" w:hAnsi="Arial" w:cs="Arial"/>
                <w:snapToGrid w:val="0"/>
                <w:color w:val="000000" w:themeColor="text2"/>
                <w:lang w:val="fr-FR" w:eastAsia="de-CH"/>
              </w:rPr>
              <w:t>s</w:t>
            </w:r>
            <w:r w:rsidRPr="000B0939">
              <w:rPr>
                <w:rFonts w:ascii="Arial" w:eastAsia="Times New Roman" w:hAnsi="Arial" w:cs="Arial"/>
                <w:snapToGrid w:val="0"/>
                <w:color w:val="000000" w:themeColor="text2"/>
                <w:lang w:val="fr-FR" w:eastAsia="de-CH"/>
              </w:rPr>
              <w:t xml:space="preserve"> approfondies ou titres de sp</w:t>
            </w:r>
            <w:r>
              <w:rPr>
                <w:rFonts w:ascii="Arial" w:eastAsia="Times New Roman" w:hAnsi="Arial" w:cs="Arial"/>
                <w:snapToGrid w:val="0"/>
                <w:color w:val="000000" w:themeColor="text2"/>
                <w:lang w:val="fr-FR" w:eastAsia="de-CH"/>
              </w:rPr>
              <w:t>écialiste</w:t>
            </w:r>
            <w:r w:rsidR="00D87FD0" w:rsidRPr="000B0939">
              <w:rPr>
                <w:rFonts w:ascii="Arial" w:eastAsia="Times New Roman" w:hAnsi="Arial" w:cs="Arial"/>
                <w:snapToGrid w:val="0"/>
                <w:color w:val="000000" w:themeColor="text2"/>
                <w:lang w:val="fr-FR" w:eastAsia="de-CH"/>
              </w:rPr>
              <w:t xml:space="preserve"> (</w:t>
            </w:r>
            <w:r w:rsidRPr="000B0939">
              <w:rPr>
                <w:rFonts w:ascii="Arial" w:eastAsia="Times New Roman" w:hAnsi="Arial" w:cs="Arial"/>
                <w:snapToGrid w:val="0"/>
                <w:color w:val="000000" w:themeColor="text2"/>
                <w:lang w:val="fr-FR" w:eastAsia="de-CH"/>
              </w:rPr>
              <w:t>également étranger</w:t>
            </w:r>
            <w:r w:rsidR="001569DD">
              <w:rPr>
                <w:rFonts w:ascii="Arial" w:eastAsia="Times New Roman" w:hAnsi="Arial" w:cs="Arial"/>
                <w:snapToGrid w:val="0"/>
                <w:color w:val="000000" w:themeColor="text2"/>
                <w:lang w:val="fr-FR" w:eastAsia="de-CH"/>
              </w:rPr>
              <w:t>s</w:t>
            </w:r>
            <w:r w:rsidR="00D87FD0" w:rsidRPr="000B0939">
              <w:rPr>
                <w:rFonts w:ascii="Arial" w:eastAsia="Times New Roman" w:hAnsi="Arial" w:cs="Arial"/>
                <w:snapToGrid w:val="0"/>
                <w:color w:val="000000" w:themeColor="text2"/>
                <w:lang w:val="fr-FR" w:eastAsia="de-CH"/>
              </w:rPr>
              <w:t>)</w:t>
            </w:r>
          </w:p>
        </w:tc>
      </w:tr>
      <w:tr w:rsidR="000B0939" w:rsidRPr="000B0939" w14:paraId="57CEB8B0" w14:textId="77777777" w:rsidTr="000B0939">
        <w:tc>
          <w:tcPr>
            <w:tcW w:w="2909" w:type="dxa"/>
          </w:tcPr>
          <w:p w14:paraId="57CEB8AB" w14:textId="77777777" w:rsidR="00D87FD0" w:rsidRPr="000B0939" w:rsidRDefault="00D87FD0" w:rsidP="00D87FD0">
            <w:pPr>
              <w:tabs>
                <w:tab w:val="left" w:pos="426"/>
              </w:tabs>
              <w:contextualSpacing/>
              <w:rPr>
                <w:rFonts w:ascii="Arial" w:eastAsia="Times New Roman" w:hAnsi="Arial" w:cs="Arial"/>
                <w:snapToGrid w:val="0"/>
                <w:lang w:val="fr-FR" w:eastAsia="de-CH"/>
              </w:rPr>
            </w:pPr>
          </w:p>
        </w:tc>
        <w:tc>
          <w:tcPr>
            <w:tcW w:w="1054" w:type="dxa"/>
          </w:tcPr>
          <w:p w14:paraId="57CEB8AC" w14:textId="77777777" w:rsidR="00D87FD0" w:rsidRPr="000B0939" w:rsidRDefault="00D87FD0" w:rsidP="00D87FD0">
            <w:pPr>
              <w:tabs>
                <w:tab w:val="left" w:pos="426"/>
              </w:tabs>
              <w:contextualSpacing/>
              <w:rPr>
                <w:rFonts w:ascii="Arial" w:eastAsia="Times New Roman" w:hAnsi="Arial" w:cs="Arial"/>
                <w:snapToGrid w:val="0"/>
                <w:lang w:val="fr-FR" w:eastAsia="de-CH"/>
              </w:rPr>
            </w:pPr>
          </w:p>
        </w:tc>
        <w:tc>
          <w:tcPr>
            <w:tcW w:w="2239" w:type="dxa"/>
          </w:tcPr>
          <w:p w14:paraId="57CEB8AD" w14:textId="77777777" w:rsidR="00D87FD0" w:rsidRPr="000B0939" w:rsidRDefault="00D87FD0" w:rsidP="00D87FD0">
            <w:pPr>
              <w:tabs>
                <w:tab w:val="left" w:pos="426"/>
              </w:tabs>
              <w:contextualSpacing/>
              <w:rPr>
                <w:rFonts w:ascii="Arial" w:eastAsia="Times New Roman" w:hAnsi="Arial" w:cs="Arial"/>
                <w:snapToGrid w:val="0"/>
                <w:lang w:val="fr-FR" w:eastAsia="de-CH"/>
              </w:rPr>
            </w:pPr>
          </w:p>
        </w:tc>
        <w:tc>
          <w:tcPr>
            <w:tcW w:w="2161" w:type="dxa"/>
          </w:tcPr>
          <w:p w14:paraId="57CEB8AE" w14:textId="77777777" w:rsidR="00D87FD0" w:rsidRPr="000B0939" w:rsidRDefault="00D87FD0" w:rsidP="00D87FD0">
            <w:pPr>
              <w:tabs>
                <w:tab w:val="left" w:pos="426"/>
              </w:tabs>
              <w:contextualSpacing/>
              <w:rPr>
                <w:rFonts w:ascii="Arial" w:eastAsia="Times New Roman" w:hAnsi="Arial" w:cs="Arial"/>
                <w:snapToGrid w:val="0"/>
                <w:lang w:val="fr-FR" w:eastAsia="de-CH"/>
              </w:rPr>
            </w:pPr>
          </w:p>
        </w:tc>
        <w:tc>
          <w:tcPr>
            <w:tcW w:w="1779" w:type="dxa"/>
          </w:tcPr>
          <w:p w14:paraId="57CEB8AF" w14:textId="77777777" w:rsidR="00D87FD0" w:rsidRPr="000B0939" w:rsidRDefault="00D87FD0" w:rsidP="00D87FD0">
            <w:pPr>
              <w:tabs>
                <w:tab w:val="left" w:pos="426"/>
              </w:tabs>
              <w:contextualSpacing/>
              <w:rPr>
                <w:rFonts w:ascii="Arial" w:eastAsia="Times New Roman" w:hAnsi="Arial" w:cs="Arial"/>
                <w:snapToGrid w:val="0"/>
                <w:lang w:val="fr-FR" w:eastAsia="de-CH"/>
              </w:rPr>
            </w:pPr>
          </w:p>
        </w:tc>
      </w:tr>
      <w:tr w:rsidR="000B0939" w:rsidRPr="00D87FD0" w14:paraId="57CEB8B6" w14:textId="77777777" w:rsidTr="000B0939">
        <w:tc>
          <w:tcPr>
            <w:tcW w:w="2909" w:type="dxa"/>
          </w:tcPr>
          <w:p w14:paraId="57CEB8B1" w14:textId="77777777" w:rsidR="00D87FD0" w:rsidRDefault="00D87FD0" w:rsidP="00D87FD0">
            <w:r w:rsidRPr="003E4387">
              <w:rPr>
                <w:rFonts w:ascii="Arial" w:eastAsia="Times New Roman" w:hAnsi="Arial" w:cs="Arial"/>
                <w:lang w:eastAsia="de-DE"/>
              </w:rPr>
              <w:fldChar w:fldCharType="begin">
                <w:ffData>
                  <w:name w:val="Text7"/>
                  <w:enabled/>
                  <w:calcOnExit w:val="0"/>
                  <w:textInput/>
                </w:ffData>
              </w:fldChar>
            </w:r>
            <w:r w:rsidRPr="003E4387">
              <w:rPr>
                <w:rFonts w:ascii="Arial" w:eastAsia="Times New Roman" w:hAnsi="Arial" w:cs="Arial"/>
                <w:lang w:eastAsia="de-DE"/>
              </w:rPr>
              <w:instrText xml:space="preserve"> FORMTEXT </w:instrText>
            </w:r>
            <w:r w:rsidRPr="003E4387">
              <w:rPr>
                <w:rFonts w:ascii="Arial" w:eastAsia="Times New Roman" w:hAnsi="Arial" w:cs="Arial"/>
                <w:lang w:eastAsia="de-DE"/>
              </w:rPr>
            </w:r>
            <w:r w:rsidRPr="003E4387">
              <w:rPr>
                <w:rFonts w:ascii="Arial" w:eastAsia="Times New Roman" w:hAnsi="Arial" w:cs="Arial"/>
                <w:lang w:eastAsia="de-DE"/>
              </w:rPr>
              <w:fldChar w:fldCharType="separate"/>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fldChar w:fldCharType="end"/>
            </w:r>
          </w:p>
        </w:tc>
        <w:tc>
          <w:tcPr>
            <w:tcW w:w="1054" w:type="dxa"/>
          </w:tcPr>
          <w:p w14:paraId="57CEB8B2" w14:textId="77777777" w:rsidR="00D87FD0" w:rsidRDefault="00D87FD0" w:rsidP="00D87FD0">
            <w:r w:rsidRPr="003E4387">
              <w:rPr>
                <w:rFonts w:ascii="Arial" w:eastAsia="Times New Roman" w:hAnsi="Arial" w:cs="Arial"/>
                <w:lang w:eastAsia="de-DE"/>
              </w:rPr>
              <w:fldChar w:fldCharType="begin">
                <w:ffData>
                  <w:name w:val="Text7"/>
                  <w:enabled/>
                  <w:calcOnExit w:val="0"/>
                  <w:textInput/>
                </w:ffData>
              </w:fldChar>
            </w:r>
            <w:r w:rsidRPr="003E4387">
              <w:rPr>
                <w:rFonts w:ascii="Arial" w:eastAsia="Times New Roman" w:hAnsi="Arial" w:cs="Arial"/>
                <w:lang w:eastAsia="de-DE"/>
              </w:rPr>
              <w:instrText xml:space="preserve"> FORMTEXT </w:instrText>
            </w:r>
            <w:r w:rsidRPr="003E4387">
              <w:rPr>
                <w:rFonts w:ascii="Arial" w:eastAsia="Times New Roman" w:hAnsi="Arial" w:cs="Arial"/>
                <w:lang w:eastAsia="de-DE"/>
              </w:rPr>
            </w:r>
            <w:r w:rsidRPr="003E4387">
              <w:rPr>
                <w:rFonts w:ascii="Arial" w:eastAsia="Times New Roman" w:hAnsi="Arial" w:cs="Arial"/>
                <w:lang w:eastAsia="de-DE"/>
              </w:rPr>
              <w:fldChar w:fldCharType="separate"/>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fldChar w:fldCharType="end"/>
            </w:r>
          </w:p>
        </w:tc>
        <w:tc>
          <w:tcPr>
            <w:tcW w:w="2239" w:type="dxa"/>
          </w:tcPr>
          <w:p w14:paraId="57CEB8B3" w14:textId="77777777" w:rsidR="00D87FD0" w:rsidRDefault="00D87FD0" w:rsidP="00D87FD0">
            <w:r w:rsidRPr="003E4387">
              <w:rPr>
                <w:rFonts w:ascii="Arial" w:eastAsia="Times New Roman" w:hAnsi="Arial" w:cs="Arial"/>
                <w:lang w:eastAsia="de-DE"/>
              </w:rPr>
              <w:fldChar w:fldCharType="begin">
                <w:ffData>
                  <w:name w:val="Text7"/>
                  <w:enabled/>
                  <w:calcOnExit w:val="0"/>
                  <w:textInput/>
                </w:ffData>
              </w:fldChar>
            </w:r>
            <w:r w:rsidRPr="003E4387">
              <w:rPr>
                <w:rFonts w:ascii="Arial" w:eastAsia="Times New Roman" w:hAnsi="Arial" w:cs="Arial"/>
                <w:lang w:eastAsia="de-DE"/>
              </w:rPr>
              <w:instrText xml:space="preserve"> FORMTEXT </w:instrText>
            </w:r>
            <w:r w:rsidRPr="003E4387">
              <w:rPr>
                <w:rFonts w:ascii="Arial" w:eastAsia="Times New Roman" w:hAnsi="Arial" w:cs="Arial"/>
                <w:lang w:eastAsia="de-DE"/>
              </w:rPr>
            </w:r>
            <w:r w:rsidRPr="003E4387">
              <w:rPr>
                <w:rFonts w:ascii="Arial" w:eastAsia="Times New Roman" w:hAnsi="Arial" w:cs="Arial"/>
                <w:lang w:eastAsia="de-DE"/>
              </w:rPr>
              <w:fldChar w:fldCharType="separate"/>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fldChar w:fldCharType="end"/>
            </w:r>
          </w:p>
        </w:tc>
        <w:tc>
          <w:tcPr>
            <w:tcW w:w="2161" w:type="dxa"/>
          </w:tcPr>
          <w:p w14:paraId="57CEB8B4" w14:textId="77777777" w:rsidR="00D87FD0" w:rsidRDefault="00D87FD0" w:rsidP="00D87FD0">
            <w:r w:rsidRPr="003E4387">
              <w:rPr>
                <w:rFonts w:ascii="Arial" w:eastAsia="Times New Roman" w:hAnsi="Arial" w:cs="Arial"/>
                <w:lang w:eastAsia="de-DE"/>
              </w:rPr>
              <w:fldChar w:fldCharType="begin">
                <w:ffData>
                  <w:name w:val="Text7"/>
                  <w:enabled/>
                  <w:calcOnExit w:val="0"/>
                  <w:textInput/>
                </w:ffData>
              </w:fldChar>
            </w:r>
            <w:r w:rsidRPr="003E4387">
              <w:rPr>
                <w:rFonts w:ascii="Arial" w:eastAsia="Times New Roman" w:hAnsi="Arial" w:cs="Arial"/>
                <w:lang w:eastAsia="de-DE"/>
              </w:rPr>
              <w:instrText xml:space="preserve"> FORMTEXT </w:instrText>
            </w:r>
            <w:r w:rsidRPr="003E4387">
              <w:rPr>
                <w:rFonts w:ascii="Arial" w:eastAsia="Times New Roman" w:hAnsi="Arial" w:cs="Arial"/>
                <w:lang w:eastAsia="de-DE"/>
              </w:rPr>
            </w:r>
            <w:r w:rsidRPr="003E4387">
              <w:rPr>
                <w:rFonts w:ascii="Arial" w:eastAsia="Times New Roman" w:hAnsi="Arial" w:cs="Arial"/>
                <w:lang w:eastAsia="de-DE"/>
              </w:rPr>
              <w:fldChar w:fldCharType="separate"/>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fldChar w:fldCharType="end"/>
            </w:r>
          </w:p>
        </w:tc>
        <w:tc>
          <w:tcPr>
            <w:tcW w:w="1779" w:type="dxa"/>
          </w:tcPr>
          <w:p w14:paraId="57CEB8B5" w14:textId="77777777" w:rsidR="00D87FD0" w:rsidRDefault="00D87FD0" w:rsidP="00D87FD0">
            <w:r w:rsidRPr="003E4387">
              <w:rPr>
                <w:rFonts w:ascii="Arial" w:eastAsia="Times New Roman" w:hAnsi="Arial" w:cs="Arial"/>
                <w:lang w:eastAsia="de-DE"/>
              </w:rPr>
              <w:fldChar w:fldCharType="begin">
                <w:ffData>
                  <w:name w:val="Text7"/>
                  <w:enabled/>
                  <w:calcOnExit w:val="0"/>
                  <w:textInput/>
                </w:ffData>
              </w:fldChar>
            </w:r>
            <w:r w:rsidRPr="003E4387">
              <w:rPr>
                <w:rFonts w:ascii="Arial" w:eastAsia="Times New Roman" w:hAnsi="Arial" w:cs="Arial"/>
                <w:lang w:eastAsia="de-DE"/>
              </w:rPr>
              <w:instrText xml:space="preserve"> FORMTEXT </w:instrText>
            </w:r>
            <w:r w:rsidRPr="003E4387">
              <w:rPr>
                <w:rFonts w:ascii="Arial" w:eastAsia="Times New Roman" w:hAnsi="Arial" w:cs="Arial"/>
                <w:lang w:eastAsia="de-DE"/>
              </w:rPr>
            </w:r>
            <w:r w:rsidRPr="003E4387">
              <w:rPr>
                <w:rFonts w:ascii="Arial" w:eastAsia="Times New Roman" w:hAnsi="Arial" w:cs="Arial"/>
                <w:lang w:eastAsia="de-DE"/>
              </w:rPr>
              <w:fldChar w:fldCharType="separate"/>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fldChar w:fldCharType="end"/>
            </w:r>
          </w:p>
        </w:tc>
      </w:tr>
      <w:tr w:rsidR="000B0939" w:rsidRPr="00D87FD0" w14:paraId="57CEB8BC" w14:textId="77777777" w:rsidTr="000B0939">
        <w:tc>
          <w:tcPr>
            <w:tcW w:w="2909" w:type="dxa"/>
          </w:tcPr>
          <w:p w14:paraId="57CEB8B7" w14:textId="77777777" w:rsidR="00D87FD0" w:rsidRDefault="00D87FD0" w:rsidP="00D87FD0">
            <w:r w:rsidRPr="003E4387">
              <w:rPr>
                <w:rFonts w:ascii="Arial" w:eastAsia="Times New Roman" w:hAnsi="Arial" w:cs="Arial"/>
                <w:lang w:eastAsia="de-DE"/>
              </w:rPr>
              <w:fldChar w:fldCharType="begin">
                <w:ffData>
                  <w:name w:val="Text7"/>
                  <w:enabled/>
                  <w:calcOnExit w:val="0"/>
                  <w:textInput/>
                </w:ffData>
              </w:fldChar>
            </w:r>
            <w:r w:rsidRPr="003E4387">
              <w:rPr>
                <w:rFonts w:ascii="Arial" w:eastAsia="Times New Roman" w:hAnsi="Arial" w:cs="Arial"/>
                <w:lang w:eastAsia="de-DE"/>
              </w:rPr>
              <w:instrText xml:space="preserve"> FORMTEXT </w:instrText>
            </w:r>
            <w:r w:rsidRPr="003E4387">
              <w:rPr>
                <w:rFonts w:ascii="Arial" w:eastAsia="Times New Roman" w:hAnsi="Arial" w:cs="Arial"/>
                <w:lang w:eastAsia="de-DE"/>
              </w:rPr>
            </w:r>
            <w:r w:rsidRPr="003E4387">
              <w:rPr>
                <w:rFonts w:ascii="Arial" w:eastAsia="Times New Roman" w:hAnsi="Arial" w:cs="Arial"/>
                <w:lang w:eastAsia="de-DE"/>
              </w:rPr>
              <w:fldChar w:fldCharType="separate"/>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fldChar w:fldCharType="end"/>
            </w:r>
          </w:p>
        </w:tc>
        <w:tc>
          <w:tcPr>
            <w:tcW w:w="1054" w:type="dxa"/>
          </w:tcPr>
          <w:p w14:paraId="57CEB8B8" w14:textId="77777777" w:rsidR="00D87FD0" w:rsidRDefault="00D87FD0" w:rsidP="00D87FD0">
            <w:r w:rsidRPr="003E4387">
              <w:rPr>
                <w:rFonts w:ascii="Arial" w:eastAsia="Times New Roman" w:hAnsi="Arial" w:cs="Arial"/>
                <w:lang w:eastAsia="de-DE"/>
              </w:rPr>
              <w:fldChar w:fldCharType="begin">
                <w:ffData>
                  <w:name w:val="Text7"/>
                  <w:enabled/>
                  <w:calcOnExit w:val="0"/>
                  <w:textInput/>
                </w:ffData>
              </w:fldChar>
            </w:r>
            <w:r w:rsidRPr="003E4387">
              <w:rPr>
                <w:rFonts w:ascii="Arial" w:eastAsia="Times New Roman" w:hAnsi="Arial" w:cs="Arial"/>
                <w:lang w:eastAsia="de-DE"/>
              </w:rPr>
              <w:instrText xml:space="preserve"> FORMTEXT </w:instrText>
            </w:r>
            <w:r w:rsidRPr="003E4387">
              <w:rPr>
                <w:rFonts w:ascii="Arial" w:eastAsia="Times New Roman" w:hAnsi="Arial" w:cs="Arial"/>
                <w:lang w:eastAsia="de-DE"/>
              </w:rPr>
            </w:r>
            <w:r w:rsidRPr="003E4387">
              <w:rPr>
                <w:rFonts w:ascii="Arial" w:eastAsia="Times New Roman" w:hAnsi="Arial" w:cs="Arial"/>
                <w:lang w:eastAsia="de-DE"/>
              </w:rPr>
              <w:fldChar w:fldCharType="separate"/>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fldChar w:fldCharType="end"/>
            </w:r>
          </w:p>
        </w:tc>
        <w:tc>
          <w:tcPr>
            <w:tcW w:w="2239" w:type="dxa"/>
          </w:tcPr>
          <w:p w14:paraId="57CEB8B9" w14:textId="77777777" w:rsidR="00D87FD0" w:rsidRDefault="00D87FD0" w:rsidP="00D87FD0">
            <w:r w:rsidRPr="003E4387">
              <w:rPr>
                <w:rFonts w:ascii="Arial" w:eastAsia="Times New Roman" w:hAnsi="Arial" w:cs="Arial"/>
                <w:lang w:eastAsia="de-DE"/>
              </w:rPr>
              <w:fldChar w:fldCharType="begin">
                <w:ffData>
                  <w:name w:val="Text7"/>
                  <w:enabled/>
                  <w:calcOnExit w:val="0"/>
                  <w:textInput/>
                </w:ffData>
              </w:fldChar>
            </w:r>
            <w:r w:rsidRPr="003E4387">
              <w:rPr>
                <w:rFonts w:ascii="Arial" w:eastAsia="Times New Roman" w:hAnsi="Arial" w:cs="Arial"/>
                <w:lang w:eastAsia="de-DE"/>
              </w:rPr>
              <w:instrText xml:space="preserve"> FORMTEXT </w:instrText>
            </w:r>
            <w:r w:rsidRPr="003E4387">
              <w:rPr>
                <w:rFonts w:ascii="Arial" w:eastAsia="Times New Roman" w:hAnsi="Arial" w:cs="Arial"/>
                <w:lang w:eastAsia="de-DE"/>
              </w:rPr>
            </w:r>
            <w:r w:rsidRPr="003E4387">
              <w:rPr>
                <w:rFonts w:ascii="Arial" w:eastAsia="Times New Roman" w:hAnsi="Arial" w:cs="Arial"/>
                <w:lang w:eastAsia="de-DE"/>
              </w:rPr>
              <w:fldChar w:fldCharType="separate"/>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fldChar w:fldCharType="end"/>
            </w:r>
          </w:p>
        </w:tc>
        <w:tc>
          <w:tcPr>
            <w:tcW w:w="2161" w:type="dxa"/>
          </w:tcPr>
          <w:p w14:paraId="57CEB8BA" w14:textId="77777777" w:rsidR="00D87FD0" w:rsidRDefault="00D87FD0" w:rsidP="00D87FD0">
            <w:r w:rsidRPr="003E4387">
              <w:rPr>
                <w:rFonts w:ascii="Arial" w:eastAsia="Times New Roman" w:hAnsi="Arial" w:cs="Arial"/>
                <w:lang w:eastAsia="de-DE"/>
              </w:rPr>
              <w:fldChar w:fldCharType="begin">
                <w:ffData>
                  <w:name w:val="Text7"/>
                  <w:enabled/>
                  <w:calcOnExit w:val="0"/>
                  <w:textInput/>
                </w:ffData>
              </w:fldChar>
            </w:r>
            <w:r w:rsidRPr="003E4387">
              <w:rPr>
                <w:rFonts w:ascii="Arial" w:eastAsia="Times New Roman" w:hAnsi="Arial" w:cs="Arial"/>
                <w:lang w:eastAsia="de-DE"/>
              </w:rPr>
              <w:instrText xml:space="preserve"> FORMTEXT </w:instrText>
            </w:r>
            <w:r w:rsidRPr="003E4387">
              <w:rPr>
                <w:rFonts w:ascii="Arial" w:eastAsia="Times New Roman" w:hAnsi="Arial" w:cs="Arial"/>
                <w:lang w:eastAsia="de-DE"/>
              </w:rPr>
            </w:r>
            <w:r w:rsidRPr="003E4387">
              <w:rPr>
                <w:rFonts w:ascii="Arial" w:eastAsia="Times New Roman" w:hAnsi="Arial" w:cs="Arial"/>
                <w:lang w:eastAsia="de-DE"/>
              </w:rPr>
              <w:fldChar w:fldCharType="separate"/>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fldChar w:fldCharType="end"/>
            </w:r>
          </w:p>
        </w:tc>
        <w:tc>
          <w:tcPr>
            <w:tcW w:w="1779" w:type="dxa"/>
          </w:tcPr>
          <w:p w14:paraId="57CEB8BB" w14:textId="77777777" w:rsidR="00D87FD0" w:rsidRDefault="00D87FD0" w:rsidP="00D87FD0">
            <w:r w:rsidRPr="003E4387">
              <w:rPr>
                <w:rFonts w:ascii="Arial" w:eastAsia="Times New Roman" w:hAnsi="Arial" w:cs="Arial"/>
                <w:lang w:eastAsia="de-DE"/>
              </w:rPr>
              <w:fldChar w:fldCharType="begin">
                <w:ffData>
                  <w:name w:val="Text7"/>
                  <w:enabled/>
                  <w:calcOnExit w:val="0"/>
                  <w:textInput/>
                </w:ffData>
              </w:fldChar>
            </w:r>
            <w:r w:rsidRPr="003E4387">
              <w:rPr>
                <w:rFonts w:ascii="Arial" w:eastAsia="Times New Roman" w:hAnsi="Arial" w:cs="Arial"/>
                <w:lang w:eastAsia="de-DE"/>
              </w:rPr>
              <w:instrText xml:space="preserve"> FORMTEXT </w:instrText>
            </w:r>
            <w:r w:rsidRPr="003E4387">
              <w:rPr>
                <w:rFonts w:ascii="Arial" w:eastAsia="Times New Roman" w:hAnsi="Arial" w:cs="Arial"/>
                <w:lang w:eastAsia="de-DE"/>
              </w:rPr>
            </w:r>
            <w:r w:rsidRPr="003E4387">
              <w:rPr>
                <w:rFonts w:ascii="Arial" w:eastAsia="Times New Roman" w:hAnsi="Arial" w:cs="Arial"/>
                <w:lang w:eastAsia="de-DE"/>
              </w:rPr>
              <w:fldChar w:fldCharType="separate"/>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fldChar w:fldCharType="end"/>
            </w:r>
          </w:p>
        </w:tc>
      </w:tr>
      <w:tr w:rsidR="000B0939" w:rsidRPr="00D87FD0" w14:paraId="57CEB8C2" w14:textId="77777777" w:rsidTr="000B0939">
        <w:tc>
          <w:tcPr>
            <w:tcW w:w="2909" w:type="dxa"/>
          </w:tcPr>
          <w:p w14:paraId="57CEB8BD" w14:textId="77777777" w:rsidR="00D87FD0" w:rsidRDefault="00D87FD0" w:rsidP="00D87FD0">
            <w:r w:rsidRPr="003E4387">
              <w:rPr>
                <w:rFonts w:ascii="Arial" w:eastAsia="Times New Roman" w:hAnsi="Arial" w:cs="Arial"/>
                <w:lang w:eastAsia="de-DE"/>
              </w:rPr>
              <w:fldChar w:fldCharType="begin">
                <w:ffData>
                  <w:name w:val="Text7"/>
                  <w:enabled/>
                  <w:calcOnExit w:val="0"/>
                  <w:textInput/>
                </w:ffData>
              </w:fldChar>
            </w:r>
            <w:r w:rsidRPr="003E4387">
              <w:rPr>
                <w:rFonts w:ascii="Arial" w:eastAsia="Times New Roman" w:hAnsi="Arial" w:cs="Arial"/>
                <w:lang w:eastAsia="de-DE"/>
              </w:rPr>
              <w:instrText xml:space="preserve"> FORMTEXT </w:instrText>
            </w:r>
            <w:r w:rsidRPr="003E4387">
              <w:rPr>
                <w:rFonts w:ascii="Arial" w:eastAsia="Times New Roman" w:hAnsi="Arial" w:cs="Arial"/>
                <w:lang w:eastAsia="de-DE"/>
              </w:rPr>
            </w:r>
            <w:r w:rsidRPr="003E4387">
              <w:rPr>
                <w:rFonts w:ascii="Arial" w:eastAsia="Times New Roman" w:hAnsi="Arial" w:cs="Arial"/>
                <w:lang w:eastAsia="de-DE"/>
              </w:rPr>
              <w:fldChar w:fldCharType="separate"/>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fldChar w:fldCharType="end"/>
            </w:r>
          </w:p>
        </w:tc>
        <w:tc>
          <w:tcPr>
            <w:tcW w:w="1054" w:type="dxa"/>
          </w:tcPr>
          <w:p w14:paraId="57CEB8BE" w14:textId="77777777" w:rsidR="00D87FD0" w:rsidRDefault="00D87FD0" w:rsidP="00D87FD0">
            <w:r w:rsidRPr="003E4387">
              <w:rPr>
                <w:rFonts w:ascii="Arial" w:eastAsia="Times New Roman" w:hAnsi="Arial" w:cs="Arial"/>
                <w:lang w:eastAsia="de-DE"/>
              </w:rPr>
              <w:fldChar w:fldCharType="begin">
                <w:ffData>
                  <w:name w:val="Text7"/>
                  <w:enabled/>
                  <w:calcOnExit w:val="0"/>
                  <w:textInput/>
                </w:ffData>
              </w:fldChar>
            </w:r>
            <w:r w:rsidRPr="003E4387">
              <w:rPr>
                <w:rFonts w:ascii="Arial" w:eastAsia="Times New Roman" w:hAnsi="Arial" w:cs="Arial"/>
                <w:lang w:eastAsia="de-DE"/>
              </w:rPr>
              <w:instrText xml:space="preserve"> FORMTEXT </w:instrText>
            </w:r>
            <w:r w:rsidRPr="003E4387">
              <w:rPr>
                <w:rFonts w:ascii="Arial" w:eastAsia="Times New Roman" w:hAnsi="Arial" w:cs="Arial"/>
                <w:lang w:eastAsia="de-DE"/>
              </w:rPr>
            </w:r>
            <w:r w:rsidRPr="003E4387">
              <w:rPr>
                <w:rFonts w:ascii="Arial" w:eastAsia="Times New Roman" w:hAnsi="Arial" w:cs="Arial"/>
                <w:lang w:eastAsia="de-DE"/>
              </w:rPr>
              <w:fldChar w:fldCharType="separate"/>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fldChar w:fldCharType="end"/>
            </w:r>
          </w:p>
        </w:tc>
        <w:tc>
          <w:tcPr>
            <w:tcW w:w="2239" w:type="dxa"/>
          </w:tcPr>
          <w:p w14:paraId="57CEB8BF" w14:textId="77777777" w:rsidR="00D87FD0" w:rsidRDefault="00D87FD0" w:rsidP="00D87FD0">
            <w:r w:rsidRPr="003E4387">
              <w:rPr>
                <w:rFonts w:ascii="Arial" w:eastAsia="Times New Roman" w:hAnsi="Arial" w:cs="Arial"/>
                <w:lang w:eastAsia="de-DE"/>
              </w:rPr>
              <w:fldChar w:fldCharType="begin">
                <w:ffData>
                  <w:name w:val="Text7"/>
                  <w:enabled/>
                  <w:calcOnExit w:val="0"/>
                  <w:textInput/>
                </w:ffData>
              </w:fldChar>
            </w:r>
            <w:r w:rsidRPr="003E4387">
              <w:rPr>
                <w:rFonts w:ascii="Arial" w:eastAsia="Times New Roman" w:hAnsi="Arial" w:cs="Arial"/>
                <w:lang w:eastAsia="de-DE"/>
              </w:rPr>
              <w:instrText xml:space="preserve"> FORMTEXT </w:instrText>
            </w:r>
            <w:r w:rsidRPr="003E4387">
              <w:rPr>
                <w:rFonts w:ascii="Arial" w:eastAsia="Times New Roman" w:hAnsi="Arial" w:cs="Arial"/>
                <w:lang w:eastAsia="de-DE"/>
              </w:rPr>
            </w:r>
            <w:r w:rsidRPr="003E4387">
              <w:rPr>
                <w:rFonts w:ascii="Arial" w:eastAsia="Times New Roman" w:hAnsi="Arial" w:cs="Arial"/>
                <w:lang w:eastAsia="de-DE"/>
              </w:rPr>
              <w:fldChar w:fldCharType="separate"/>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fldChar w:fldCharType="end"/>
            </w:r>
          </w:p>
        </w:tc>
        <w:tc>
          <w:tcPr>
            <w:tcW w:w="2161" w:type="dxa"/>
          </w:tcPr>
          <w:p w14:paraId="57CEB8C0" w14:textId="77777777" w:rsidR="00D87FD0" w:rsidRDefault="00D87FD0" w:rsidP="00D87FD0">
            <w:r w:rsidRPr="003E4387">
              <w:rPr>
                <w:rFonts w:ascii="Arial" w:eastAsia="Times New Roman" w:hAnsi="Arial" w:cs="Arial"/>
                <w:lang w:eastAsia="de-DE"/>
              </w:rPr>
              <w:fldChar w:fldCharType="begin">
                <w:ffData>
                  <w:name w:val="Text7"/>
                  <w:enabled/>
                  <w:calcOnExit w:val="0"/>
                  <w:textInput/>
                </w:ffData>
              </w:fldChar>
            </w:r>
            <w:r w:rsidRPr="003E4387">
              <w:rPr>
                <w:rFonts w:ascii="Arial" w:eastAsia="Times New Roman" w:hAnsi="Arial" w:cs="Arial"/>
                <w:lang w:eastAsia="de-DE"/>
              </w:rPr>
              <w:instrText xml:space="preserve"> FORMTEXT </w:instrText>
            </w:r>
            <w:r w:rsidRPr="003E4387">
              <w:rPr>
                <w:rFonts w:ascii="Arial" w:eastAsia="Times New Roman" w:hAnsi="Arial" w:cs="Arial"/>
                <w:lang w:eastAsia="de-DE"/>
              </w:rPr>
            </w:r>
            <w:r w:rsidRPr="003E4387">
              <w:rPr>
                <w:rFonts w:ascii="Arial" w:eastAsia="Times New Roman" w:hAnsi="Arial" w:cs="Arial"/>
                <w:lang w:eastAsia="de-DE"/>
              </w:rPr>
              <w:fldChar w:fldCharType="separate"/>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fldChar w:fldCharType="end"/>
            </w:r>
          </w:p>
        </w:tc>
        <w:tc>
          <w:tcPr>
            <w:tcW w:w="1779" w:type="dxa"/>
          </w:tcPr>
          <w:p w14:paraId="57CEB8C1" w14:textId="77777777" w:rsidR="00D87FD0" w:rsidRDefault="00D87FD0" w:rsidP="00D87FD0">
            <w:r w:rsidRPr="003E4387">
              <w:rPr>
                <w:rFonts w:ascii="Arial" w:eastAsia="Times New Roman" w:hAnsi="Arial" w:cs="Arial"/>
                <w:lang w:eastAsia="de-DE"/>
              </w:rPr>
              <w:fldChar w:fldCharType="begin">
                <w:ffData>
                  <w:name w:val="Text7"/>
                  <w:enabled/>
                  <w:calcOnExit w:val="0"/>
                  <w:textInput/>
                </w:ffData>
              </w:fldChar>
            </w:r>
            <w:r w:rsidRPr="003E4387">
              <w:rPr>
                <w:rFonts w:ascii="Arial" w:eastAsia="Times New Roman" w:hAnsi="Arial" w:cs="Arial"/>
                <w:lang w:eastAsia="de-DE"/>
              </w:rPr>
              <w:instrText xml:space="preserve"> FORMTEXT </w:instrText>
            </w:r>
            <w:r w:rsidRPr="003E4387">
              <w:rPr>
                <w:rFonts w:ascii="Arial" w:eastAsia="Times New Roman" w:hAnsi="Arial" w:cs="Arial"/>
                <w:lang w:eastAsia="de-DE"/>
              </w:rPr>
            </w:r>
            <w:r w:rsidRPr="003E4387">
              <w:rPr>
                <w:rFonts w:ascii="Arial" w:eastAsia="Times New Roman" w:hAnsi="Arial" w:cs="Arial"/>
                <w:lang w:eastAsia="de-DE"/>
              </w:rPr>
              <w:fldChar w:fldCharType="separate"/>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t> </w:t>
            </w:r>
            <w:r w:rsidRPr="003E4387">
              <w:rPr>
                <w:rFonts w:ascii="Arial" w:eastAsia="Times New Roman" w:hAnsi="Arial" w:cs="Arial"/>
                <w:lang w:eastAsia="de-DE"/>
              </w:rPr>
              <w:fldChar w:fldCharType="end"/>
            </w:r>
          </w:p>
        </w:tc>
      </w:tr>
    </w:tbl>
    <w:p w14:paraId="57CEB8C3" w14:textId="77777777" w:rsidR="00D87FD0" w:rsidRPr="00D87FD0" w:rsidRDefault="00D87FD0" w:rsidP="00D87FD0">
      <w:pPr>
        <w:tabs>
          <w:tab w:val="left" w:pos="426"/>
        </w:tabs>
        <w:spacing w:after="0"/>
        <w:ind w:left="426" w:hanging="426"/>
        <w:contextualSpacing/>
        <w:rPr>
          <w:rFonts w:ascii="Arial" w:eastAsia="Times New Roman" w:hAnsi="Arial" w:cs="Arial"/>
          <w:snapToGrid w:val="0"/>
          <w:lang w:val="de-CH" w:eastAsia="de-CH"/>
        </w:rPr>
      </w:pPr>
    </w:p>
    <w:p w14:paraId="57CEB8C4" w14:textId="77777777" w:rsidR="007F505A" w:rsidRPr="00D87FD0" w:rsidRDefault="007F505A" w:rsidP="007F505A">
      <w:pPr>
        <w:tabs>
          <w:tab w:val="left" w:pos="3600"/>
          <w:tab w:val="left" w:pos="4395"/>
        </w:tabs>
        <w:spacing w:after="0"/>
        <w:rPr>
          <w:rFonts w:ascii="Arial" w:eastAsia="Times New Roman" w:hAnsi="Arial" w:cs="Arial"/>
          <w:lang w:val="de-CH" w:eastAsia="de-DE"/>
        </w:rPr>
      </w:pPr>
    </w:p>
    <w:p w14:paraId="57CEB8C5" w14:textId="77777777" w:rsidR="007F505A" w:rsidRPr="007F505A" w:rsidRDefault="007F505A" w:rsidP="00D87FD0">
      <w:pPr>
        <w:tabs>
          <w:tab w:val="left" w:pos="8364"/>
        </w:tabs>
        <w:spacing w:after="0"/>
        <w:ind w:right="-114"/>
        <w:rPr>
          <w:rFonts w:ascii="Arial" w:eastAsia="Times New Roman" w:hAnsi="Arial" w:cs="Arial"/>
          <w:lang w:eastAsia="de-DE"/>
        </w:rPr>
      </w:pPr>
      <w:r w:rsidRPr="007F505A">
        <w:rPr>
          <w:rFonts w:ascii="Arial" w:eastAsia="Times New Roman" w:hAnsi="Arial" w:cs="Arial"/>
          <w:b/>
          <w:lang w:eastAsia="de-DE"/>
        </w:rPr>
        <w:t>Nombre de places de formation dans l'établissement</w:t>
      </w:r>
      <w:r w:rsidRPr="007F505A">
        <w:rPr>
          <w:rFonts w:ascii="Arial" w:eastAsia="Times New Roman" w:hAnsi="Arial" w:cs="Arial"/>
          <w:b/>
          <w:lang w:eastAsia="de-DE"/>
        </w:rPr>
        <w:tab/>
      </w:r>
      <w:r w:rsidRPr="007F505A">
        <w:rPr>
          <w:rFonts w:ascii="Arial" w:eastAsia="Times New Roman" w:hAnsi="Arial" w:cs="Arial"/>
          <w:lang w:eastAsia="de-DE"/>
        </w:rPr>
        <w:fldChar w:fldCharType="begin">
          <w:ffData>
            <w:name w:val="Text14"/>
            <w:enabled/>
            <w:calcOnExit w:val="0"/>
            <w:textInput/>
          </w:ffData>
        </w:fldChar>
      </w:r>
      <w:bookmarkStart w:id="13" w:name="Text14"/>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lang w:eastAsia="de-DE"/>
        </w:rPr>
        <w:fldChar w:fldCharType="end"/>
      </w:r>
      <w:bookmarkEnd w:id="13"/>
    </w:p>
    <w:p w14:paraId="57CEB8C6" w14:textId="77777777" w:rsidR="007F505A" w:rsidRPr="007F505A" w:rsidRDefault="007F505A" w:rsidP="00D87FD0">
      <w:pPr>
        <w:tabs>
          <w:tab w:val="left" w:pos="8364"/>
        </w:tabs>
        <w:spacing w:after="0"/>
        <w:ind w:right="-114"/>
        <w:rPr>
          <w:rFonts w:ascii="Arial" w:eastAsia="Times New Roman" w:hAnsi="Arial" w:cs="Arial"/>
          <w:lang w:eastAsia="de-DE"/>
        </w:rPr>
      </w:pPr>
      <w:r w:rsidRPr="007F505A">
        <w:rPr>
          <w:rFonts w:ascii="Arial" w:eastAsia="Times New Roman" w:hAnsi="Arial" w:cs="Arial"/>
          <w:lang w:eastAsia="de-DE"/>
        </w:rPr>
        <w:t>dont</w:t>
      </w:r>
    </w:p>
    <w:p w14:paraId="57CEB8C7" w14:textId="77777777" w:rsidR="007F505A" w:rsidRPr="007F505A" w:rsidRDefault="007F505A" w:rsidP="00D87FD0">
      <w:pPr>
        <w:tabs>
          <w:tab w:val="left" w:pos="142"/>
          <w:tab w:val="left" w:pos="8364"/>
        </w:tabs>
        <w:spacing w:after="0"/>
        <w:ind w:right="-114"/>
        <w:rPr>
          <w:rFonts w:ascii="Arial" w:eastAsia="Times New Roman" w:hAnsi="Arial" w:cs="Arial"/>
          <w:lang w:eastAsia="de-DE"/>
        </w:rPr>
      </w:pPr>
      <w:r w:rsidRPr="007F505A">
        <w:rPr>
          <w:rFonts w:ascii="Arial" w:eastAsia="Times New Roman" w:hAnsi="Arial" w:cs="Arial"/>
          <w:lang w:eastAsia="de-DE"/>
        </w:rPr>
        <w:t>-</w:t>
      </w:r>
      <w:r w:rsidRPr="007F505A">
        <w:rPr>
          <w:rFonts w:ascii="Arial" w:eastAsia="Times New Roman" w:hAnsi="Arial" w:cs="Arial"/>
          <w:lang w:eastAsia="de-DE"/>
        </w:rPr>
        <w:tab/>
        <w:t>réservées aux candidats de la formation approfondie en</w:t>
      </w:r>
      <w:r w:rsidR="00D87FD0">
        <w:rPr>
          <w:rFonts w:ascii="Arial" w:eastAsia="Times New Roman" w:hAnsi="Arial" w:cs="Arial"/>
          <w:lang w:eastAsia="de-DE"/>
        </w:rPr>
        <w:t xml:space="preserve"> </w:t>
      </w:r>
      <w:r w:rsidR="00D87FD0" w:rsidRPr="007F505A">
        <w:rPr>
          <w:rFonts w:ascii="Arial" w:eastAsia="Times New Roman" w:hAnsi="Arial" w:cs="Arial"/>
          <w:lang w:eastAsia="de-DE"/>
        </w:rPr>
        <w:t>chirurgie viscérale</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Text15"/>
            <w:enabled/>
            <w:calcOnExit w:val="0"/>
            <w:textInput/>
          </w:ffData>
        </w:fldChar>
      </w:r>
      <w:bookmarkStart w:id="14" w:name="Text15"/>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noProof/>
          <w:lang w:eastAsia="de-DE"/>
        </w:rPr>
        <w:t> </w:t>
      </w:r>
      <w:r w:rsidRPr="007F505A">
        <w:rPr>
          <w:rFonts w:ascii="Arial" w:eastAsia="Times New Roman" w:hAnsi="Arial" w:cs="Arial"/>
          <w:lang w:eastAsia="de-DE"/>
        </w:rPr>
        <w:fldChar w:fldCharType="end"/>
      </w:r>
      <w:bookmarkEnd w:id="14"/>
    </w:p>
    <w:p w14:paraId="57CEB8C8" w14:textId="77777777" w:rsidR="00D87FD0" w:rsidRDefault="007F505A" w:rsidP="00D87FD0">
      <w:pPr>
        <w:tabs>
          <w:tab w:val="left" w:pos="142"/>
          <w:tab w:val="left" w:pos="8364"/>
        </w:tabs>
        <w:spacing w:after="0"/>
        <w:ind w:right="-114"/>
        <w:rPr>
          <w:rFonts w:ascii="Arial" w:eastAsia="Times New Roman" w:hAnsi="Arial" w:cs="Arial"/>
          <w:lang w:eastAsia="de-DE"/>
        </w:rPr>
      </w:pPr>
      <w:r w:rsidRPr="007F505A">
        <w:rPr>
          <w:rFonts w:ascii="Arial" w:eastAsia="Times New Roman" w:hAnsi="Arial" w:cs="Arial"/>
          <w:lang w:eastAsia="de-DE"/>
        </w:rPr>
        <w:t>-</w:t>
      </w:r>
      <w:r w:rsidRPr="007F505A">
        <w:rPr>
          <w:rFonts w:ascii="Arial" w:eastAsia="Times New Roman" w:hAnsi="Arial" w:cs="Arial"/>
          <w:lang w:eastAsia="de-DE"/>
        </w:rPr>
        <w:tab/>
        <w:t xml:space="preserve">réservées aux candidats à des titres de spécialiste d’autres </w:t>
      </w:r>
      <w:r w:rsidR="00D87FD0">
        <w:rPr>
          <w:rFonts w:ascii="Arial" w:eastAsia="Times New Roman" w:hAnsi="Arial" w:cs="Arial"/>
          <w:lang w:eastAsia="de-DE"/>
        </w:rPr>
        <w:t>disciplines</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Text15"/>
            <w:enabled/>
            <w:calcOnExit w:val="0"/>
            <w:textInput/>
          </w:ffData>
        </w:fldChar>
      </w:r>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fldChar w:fldCharType="end"/>
      </w:r>
    </w:p>
    <w:p w14:paraId="57CEB8C9" w14:textId="77777777" w:rsidR="007F505A" w:rsidRPr="007F505A" w:rsidRDefault="007F505A" w:rsidP="007F505A">
      <w:pPr>
        <w:spacing w:after="0"/>
        <w:rPr>
          <w:rFonts w:ascii="Arial" w:eastAsia="Times New Roman" w:hAnsi="Arial" w:cs="Arial"/>
          <w:lang w:eastAsia="de-DE"/>
        </w:rPr>
      </w:pPr>
    </w:p>
    <w:p w14:paraId="57CEB8CA" w14:textId="77777777" w:rsidR="007F505A" w:rsidRPr="007F505A" w:rsidRDefault="007F505A" w:rsidP="007F505A">
      <w:pPr>
        <w:spacing w:after="0"/>
        <w:rPr>
          <w:rFonts w:ascii="Arial" w:eastAsia="Times New Roman" w:hAnsi="Arial" w:cs="Arial"/>
          <w:lang w:eastAsia="de-DE"/>
        </w:rPr>
      </w:pPr>
    </w:p>
    <w:p w14:paraId="57CEB8CB" w14:textId="77777777" w:rsidR="007F505A" w:rsidRPr="007F505A" w:rsidRDefault="007F505A" w:rsidP="007F505A">
      <w:pPr>
        <w:spacing w:after="0"/>
        <w:rPr>
          <w:rFonts w:ascii="Arial" w:eastAsia="Times New Roman" w:hAnsi="Arial" w:cs="Arial"/>
          <w:b/>
          <w:lang w:eastAsia="de-DE"/>
        </w:rPr>
      </w:pPr>
      <w:r w:rsidRPr="007F505A">
        <w:rPr>
          <w:rFonts w:ascii="Arial" w:eastAsia="Times New Roman" w:hAnsi="Arial" w:cs="Arial"/>
          <w:b/>
          <w:lang w:eastAsia="de-DE"/>
        </w:rPr>
        <w:t>Demande en catégorie</w:t>
      </w:r>
    </w:p>
    <w:p w14:paraId="57CEB8CC" w14:textId="77777777" w:rsidR="007F505A" w:rsidRPr="007F505A" w:rsidRDefault="007F505A" w:rsidP="007F505A">
      <w:pPr>
        <w:tabs>
          <w:tab w:val="left" w:pos="1276"/>
          <w:tab w:val="left" w:pos="2410"/>
          <w:tab w:val="left" w:pos="3420"/>
          <w:tab w:val="left" w:pos="4962"/>
          <w:tab w:val="left" w:pos="6379"/>
          <w:tab w:val="left" w:pos="6840"/>
          <w:tab w:val="left" w:pos="8647"/>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13"/>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catégorie V1 (</w:t>
      </w:r>
      <w:r w:rsidR="00EA55DC">
        <w:rPr>
          <w:rFonts w:ascii="Arial" w:eastAsia="Times New Roman" w:hAnsi="Arial" w:cs="Arial"/>
          <w:lang w:eastAsia="de-DE"/>
        </w:rPr>
        <w:t>2</w:t>
      </w:r>
      <w:r w:rsidRPr="007F505A">
        <w:rPr>
          <w:rFonts w:ascii="Arial" w:eastAsia="Times New Roman" w:hAnsi="Arial" w:cs="Arial"/>
          <w:lang w:eastAsia="de-DE"/>
        </w:rPr>
        <w:t xml:space="preserve"> ans)</w:t>
      </w:r>
    </w:p>
    <w:p w14:paraId="57CEB8CD" w14:textId="77777777" w:rsidR="007F505A" w:rsidRPr="007F505A" w:rsidRDefault="007F505A" w:rsidP="007F505A">
      <w:pPr>
        <w:tabs>
          <w:tab w:val="left" w:pos="1276"/>
          <w:tab w:val="left" w:pos="2410"/>
          <w:tab w:val="left" w:pos="3420"/>
          <w:tab w:val="left" w:pos="4962"/>
          <w:tab w:val="left" w:pos="6379"/>
          <w:tab w:val="left" w:pos="6840"/>
          <w:tab w:val="left" w:pos="8647"/>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13"/>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catégorie V2 (2 ans)</w:t>
      </w:r>
    </w:p>
    <w:p w14:paraId="57CEB8CE" w14:textId="77777777" w:rsidR="007F505A" w:rsidRPr="007F505A" w:rsidRDefault="007F505A" w:rsidP="007F505A">
      <w:pPr>
        <w:tabs>
          <w:tab w:val="left" w:pos="1276"/>
          <w:tab w:val="left" w:pos="2410"/>
          <w:tab w:val="left" w:pos="3420"/>
          <w:tab w:val="left" w:pos="4962"/>
          <w:tab w:val="left" w:pos="6379"/>
          <w:tab w:val="left" w:pos="6840"/>
          <w:tab w:val="left" w:pos="8647"/>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13"/>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catégorie V3 (1 ans)</w:t>
      </w:r>
    </w:p>
    <w:p w14:paraId="57CEB8CF" w14:textId="77777777" w:rsidR="007F505A" w:rsidRPr="007F505A" w:rsidRDefault="007F505A" w:rsidP="007F505A">
      <w:pPr>
        <w:tabs>
          <w:tab w:val="left" w:pos="284"/>
        </w:tabs>
        <w:spacing w:after="0"/>
        <w:rPr>
          <w:rFonts w:ascii="Arial" w:eastAsia="Times New Roman" w:hAnsi="Arial" w:cs="Arial"/>
          <w:b/>
          <w:sz w:val="24"/>
          <w:szCs w:val="24"/>
          <w:lang w:eastAsia="de-DE"/>
        </w:rPr>
      </w:pPr>
      <w:r w:rsidRPr="007F505A">
        <w:rPr>
          <w:rFonts w:ascii="Arial" w:eastAsia="Times New Roman" w:hAnsi="Arial" w:cs="Times New Roman"/>
          <w:lang w:eastAsia="de-DE"/>
        </w:rPr>
        <w:br w:type="page"/>
      </w:r>
      <w:r w:rsidRPr="007F505A">
        <w:rPr>
          <w:rFonts w:ascii="Arial" w:eastAsia="Times New Roman" w:hAnsi="Arial" w:cs="Arial"/>
          <w:b/>
          <w:sz w:val="24"/>
          <w:szCs w:val="24"/>
          <w:lang w:eastAsia="de-DE"/>
        </w:rPr>
        <w:lastRenderedPageBreak/>
        <w:t>Critères selon l’art. 41 RFP «Concept de formation postgraduée; postes de formation»</w:t>
      </w:r>
    </w:p>
    <w:p w14:paraId="57CEB8D0" w14:textId="77777777" w:rsidR="007F505A" w:rsidRPr="007F505A" w:rsidRDefault="007F505A" w:rsidP="007F505A">
      <w:pPr>
        <w:tabs>
          <w:tab w:val="left" w:pos="1418"/>
          <w:tab w:val="left" w:pos="2552"/>
          <w:tab w:val="left" w:pos="3969"/>
          <w:tab w:val="left" w:pos="4962"/>
          <w:tab w:val="left" w:pos="6237"/>
          <w:tab w:val="left" w:pos="7230"/>
          <w:tab w:val="left" w:pos="8505"/>
        </w:tabs>
        <w:spacing w:after="0"/>
        <w:rPr>
          <w:rFonts w:ascii="Arial" w:eastAsia="Times New Roman" w:hAnsi="Arial" w:cs="Arial"/>
          <w:u w:val="single"/>
          <w:lang w:eastAsia="de-DE"/>
        </w:rPr>
      </w:pPr>
      <w:r w:rsidRPr="007F505A">
        <w:rPr>
          <w:rFonts w:ascii="Arial" w:eastAsia="Times New Roman" w:hAnsi="Arial" w:cs="Arial"/>
          <w:lang w:eastAsia="de-DE"/>
        </w:rPr>
        <w:t>_____________________________________________________________________________</w:t>
      </w:r>
    </w:p>
    <w:p w14:paraId="57CEB8D1" w14:textId="77777777" w:rsidR="007F505A" w:rsidRPr="007F505A" w:rsidRDefault="007F505A" w:rsidP="007F505A">
      <w:pPr>
        <w:tabs>
          <w:tab w:val="left" w:pos="-720"/>
          <w:tab w:val="left" w:pos="425"/>
        </w:tabs>
        <w:spacing w:after="0"/>
        <w:rPr>
          <w:rFonts w:ascii="Arial" w:eastAsia="Times New Roman" w:hAnsi="Arial" w:cs="Arial"/>
          <w:lang w:eastAsia="de-DE"/>
        </w:rPr>
      </w:pPr>
    </w:p>
    <w:p w14:paraId="57CEB8D2" w14:textId="77777777" w:rsidR="007F505A" w:rsidRPr="007F505A" w:rsidRDefault="007F505A" w:rsidP="007F505A">
      <w:pPr>
        <w:numPr>
          <w:ilvl w:val="0"/>
          <w:numId w:val="18"/>
        </w:numPr>
        <w:tabs>
          <w:tab w:val="left" w:pos="1276"/>
          <w:tab w:val="left" w:pos="2700"/>
          <w:tab w:val="left" w:pos="6480"/>
        </w:tabs>
        <w:spacing w:after="0"/>
        <w:ind w:left="426" w:hanging="426"/>
        <w:rPr>
          <w:rFonts w:ascii="Arial" w:eastAsia="Times New Roman" w:hAnsi="Arial" w:cs="Arial"/>
          <w:lang w:eastAsia="de-DE"/>
        </w:rPr>
      </w:pPr>
      <w:r w:rsidRPr="007F505A">
        <w:rPr>
          <w:rFonts w:ascii="Arial" w:eastAsia="Times New Roman" w:hAnsi="Arial" w:cs="Arial"/>
          <w:lang w:eastAsia="de-DE"/>
        </w:rPr>
        <w:t>Le concept de formation postgraduée joint au formulaire de demande contient-il les informations suivantes (cf. art. 41 RFP, alinéa 1)?</w:t>
      </w:r>
    </w:p>
    <w:p w14:paraId="57CEB8D3"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p>
    <w:p w14:paraId="57CEB8D4"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r w:rsidRPr="007F505A">
        <w:rPr>
          <w:rFonts w:ascii="Arial" w:eastAsia="Times New Roman" w:hAnsi="Arial" w:cs="Arial"/>
          <w:lang w:eastAsia="de-DE"/>
        </w:rPr>
        <w:tab/>
        <w:t>Le nombre de postes de formation spécifique à la discipline et ceux hors discipline a été défini dans une proportion équilibrée par rapport au volume de patients disponibles pour la formation postgraduée.</w:t>
      </w:r>
    </w:p>
    <w:p w14:paraId="57CEB8D5"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8D6"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p>
    <w:p w14:paraId="57CEB8D7"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r w:rsidRPr="007F505A">
        <w:rPr>
          <w:rFonts w:ascii="Arial" w:eastAsia="Times New Roman" w:hAnsi="Arial" w:cs="Arial"/>
          <w:lang w:eastAsia="de-DE"/>
        </w:rPr>
        <w:tab/>
        <w:t>Le nombre de personnes en formation postgraduée est dans une proportion raisonnable par rapport au nombre de formateurs (tuteurs).</w:t>
      </w:r>
    </w:p>
    <w:p w14:paraId="57CEB8D8"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8D9"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p>
    <w:p w14:paraId="57CEB8DA"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r w:rsidRPr="007F505A">
        <w:rPr>
          <w:rFonts w:ascii="Arial" w:eastAsia="Times New Roman" w:hAnsi="Arial" w:cs="Arial"/>
          <w:lang w:eastAsia="de-DE"/>
        </w:rPr>
        <w:tab/>
        <w:t>Le concept explique comment, par qui, quand et où les contenus théoriques et pratiques du programme de formation postgraduée sont enseignés.</w:t>
      </w:r>
    </w:p>
    <w:p w14:paraId="57CEB8DB"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8DC"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p>
    <w:p w14:paraId="57CEB8DD"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r w:rsidRPr="007F505A">
        <w:rPr>
          <w:rFonts w:ascii="Arial" w:eastAsia="Times New Roman" w:hAnsi="Arial" w:cs="Arial"/>
          <w:lang w:eastAsia="de-DE"/>
        </w:rPr>
        <w:tab/>
        <w:t>Une partie du concept décrit de façon séparée les contenus de la formation dispensée aux candidats étrangers à la discipline (notamment aux médecins de famille).</w:t>
      </w:r>
    </w:p>
    <w:p w14:paraId="57CEB8DE"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8DF"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p>
    <w:p w14:paraId="57CEB8E0"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r w:rsidRPr="007F505A">
        <w:rPr>
          <w:rFonts w:ascii="Arial" w:eastAsia="Times New Roman" w:hAnsi="Arial" w:cs="Arial"/>
          <w:lang w:eastAsia="de-DE"/>
        </w:rPr>
        <w:tab/>
        <w:t>Le concept décrit la coopération avec d’autres établissements de formation dans le domaine de la formation postgraduée (groupement d’institutions de formation postgraduée ou réseau de formation postgraduée).</w:t>
      </w:r>
    </w:p>
    <w:p w14:paraId="57CEB8E1"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8E2"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p>
    <w:p w14:paraId="57CEB8E3"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p>
    <w:p w14:paraId="57CEB8E4" w14:textId="77777777" w:rsidR="007F505A" w:rsidRPr="007F505A" w:rsidRDefault="007F505A" w:rsidP="007F505A">
      <w:pPr>
        <w:numPr>
          <w:ilvl w:val="0"/>
          <w:numId w:val="18"/>
        </w:numPr>
        <w:tabs>
          <w:tab w:val="left" w:pos="1276"/>
          <w:tab w:val="left" w:pos="2700"/>
          <w:tab w:val="left" w:pos="6480"/>
        </w:tabs>
        <w:spacing w:after="0"/>
        <w:ind w:left="426" w:hanging="426"/>
        <w:rPr>
          <w:rFonts w:ascii="Arial" w:eastAsia="Times New Roman" w:hAnsi="Arial" w:cs="Arial"/>
          <w:lang w:eastAsia="de-DE"/>
        </w:rPr>
      </w:pPr>
      <w:r w:rsidRPr="007F505A">
        <w:rPr>
          <w:rFonts w:ascii="Arial" w:eastAsia="Times New Roman" w:hAnsi="Arial" w:cs="Arial"/>
          <w:lang w:eastAsia="de-DE"/>
        </w:rPr>
        <w:t>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Formation postgraduée – Pour les responsables des établissements de formation postgraduée – Modèle de contrat de formation postgraduée). Le salaire est fixé en fonction des prestations que doit fournir le médecin en formation.</w:t>
      </w:r>
    </w:p>
    <w:p w14:paraId="57CEB8E5"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8E6"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p>
    <w:p w14:paraId="57CEB8E7"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p>
    <w:p w14:paraId="57CEB8E8" w14:textId="77777777" w:rsidR="007F505A" w:rsidRPr="007F505A" w:rsidRDefault="007F505A" w:rsidP="007F505A">
      <w:pPr>
        <w:numPr>
          <w:ilvl w:val="0"/>
          <w:numId w:val="18"/>
        </w:numPr>
        <w:tabs>
          <w:tab w:val="left" w:pos="1276"/>
          <w:tab w:val="left" w:pos="2700"/>
          <w:tab w:val="left" w:pos="6480"/>
        </w:tabs>
        <w:spacing w:after="0"/>
        <w:ind w:left="426" w:hanging="426"/>
        <w:rPr>
          <w:rFonts w:ascii="Arial" w:eastAsia="Times New Roman" w:hAnsi="Arial" w:cs="Arial"/>
          <w:lang w:eastAsia="de-DE"/>
        </w:rPr>
      </w:pPr>
      <w:r w:rsidRPr="007F505A">
        <w:rPr>
          <w:rFonts w:ascii="Arial" w:eastAsia="Times New Roman" w:hAnsi="Arial" w:cs="Arial"/>
          <w:lang w:eastAsia="de-DE"/>
        </w:rPr>
        <w:t>Les formateurs sont-ils au bénéfice d’une formation pédagogique et utilisent-ils les offres «Teach the Teacher».</w:t>
      </w:r>
    </w:p>
    <w:p w14:paraId="57CEB8E9" w14:textId="77777777" w:rsidR="007F505A" w:rsidRPr="007F505A" w:rsidRDefault="007F505A" w:rsidP="007F505A">
      <w:pPr>
        <w:tabs>
          <w:tab w:val="left" w:pos="1276"/>
          <w:tab w:val="left" w:pos="2700"/>
          <w:tab w:val="left" w:pos="6480"/>
        </w:tabs>
        <w:spacing w:after="0"/>
        <w:ind w:left="426" w:hanging="426"/>
        <w:rPr>
          <w:rFonts w:ascii="Arial" w:eastAsia="Times New Roman" w:hAnsi="Arial" w:cs="Arial"/>
          <w:lang w:eastAsia="de-DE"/>
        </w:rPr>
      </w:pP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8EA" w14:textId="77777777" w:rsidR="007F505A" w:rsidRPr="007F505A" w:rsidRDefault="007F505A" w:rsidP="007F505A">
      <w:pPr>
        <w:spacing w:after="0"/>
        <w:rPr>
          <w:rFonts w:ascii="Arial" w:eastAsia="Times New Roman" w:hAnsi="Arial" w:cs="Arial"/>
          <w:b/>
          <w:sz w:val="24"/>
          <w:szCs w:val="24"/>
          <w:lang w:eastAsia="de-DE"/>
        </w:rPr>
      </w:pPr>
      <w:r w:rsidRPr="007F505A">
        <w:rPr>
          <w:rFonts w:ascii="Arial" w:eastAsia="Times New Roman" w:hAnsi="Arial" w:cs="Arial"/>
          <w:b/>
          <w:sz w:val="24"/>
          <w:szCs w:val="24"/>
          <w:lang w:eastAsia="de-DE"/>
        </w:rPr>
        <w:br w:type="page"/>
      </w:r>
    </w:p>
    <w:p w14:paraId="57CEB8EB" w14:textId="77777777" w:rsidR="007F505A" w:rsidRPr="007F505A" w:rsidRDefault="007F505A" w:rsidP="007F505A">
      <w:pPr>
        <w:spacing w:after="0"/>
        <w:rPr>
          <w:rFonts w:ascii="Arial" w:eastAsia="Times New Roman" w:hAnsi="Arial" w:cs="Arial"/>
          <w:b/>
          <w:sz w:val="24"/>
          <w:lang w:eastAsia="de-DE"/>
        </w:rPr>
      </w:pPr>
      <w:r w:rsidRPr="007F505A">
        <w:rPr>
          <w:rFonts w:ascii="Arial" w:eastAsia="Times New Roman" w:hAnsi="Arial" w:cs="Arial"/>
          <w:b/>
          <w:sz w:val="24"/>
          <w:lang w:eastAsia="de-DE"/>
        </w:rPr>
        <w:lastRenderedPageBreak/>
        <w:t>Questionnaire complémentaire pour la reconnaissance des établissements de formation postgraduée en chirurgie viscérale</w:t>
      </w:r>
    </w:p>
    <w:p w14:paraId="57CEB8EC" w14:textId="77777777" w:rsidR="007F505A" w:rsidRPr="007F505A" w:rsidRDefault="00EA55DC" w:rsidP="007F505A">
      <w:pPr>
        <w:spacing w:after="0"/>
        <w:rPr>
          <w:rFonts w:ascii="Arial" w:eastAsia="Times New Roman" w:hAnsi="Arial" w:cs="Arial"/>
          <w:b/>
          <w:sz w:val="24"/>
          <w:lang w:eastAsia="de-DE"/>
        </w:rPr>
      </w:pPr>
      <w:r>
        <w:rPr>
          <w:rFonts w:ascii="Arial" w:eastAsia="Times New Roman" w:hAnsi="Arial" w:cs="Arial"/>
          <w:b/>
          <w:sz w:val="24"/>
          <w:lang w:eastAsia="de-DE"/>
        </w:rPr>
        <w:t>_______</w:t>
      </w:r>
      <w:r w:rsidR="007F505A" w:rsidRPr="007F505A">
        <w:rPr>
          <w:rFonts w:ascii="Arial" w:eastAsia="Times New Roman" w:hAnsi="Arial" w:cs="Arial"/>
          <w:b/>
          <w:sz w:val="24"/>
          <w:lang w:eastAsia="de-DE"/>
        </w:rPr>
        <w:t>___________________________________________________________________</w:t>
      </w:r>
    </w:p>
    <w:p w14:paraId="57CEB8ED" w14:textId="77777777" w:rsidR="00EA55DC" w:rsidRPr="007F505A" w:rsidRDefault="00EA55DC" w:rsidP="007F505A">
      <w:pPr>
        <w:tabs>
          <w:tab w:val="left" w:pos="-720"/>
          <w:tab w:val="left" w:pos="851"/>
        </w:tabs>
        <w:spacing w:after="0"/>
        <w:rPr>
          <w:rFonts w:ascii="Arial" w:eastAsia="Times New Roman" w:hAnsi="Arial" w:cs="Arial"/>
          <w:lang w:eastAsia="de-DE"/>
        </w:rPr>
      </w:pPr>
    </w:p>
    <w:p w14:paraId="57CEB8EE"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t>Votre établissement de formation postgraduée reconnu est dirigé par un médecin détenteur d’un titre de spécialiste en chirurgie avec formation approfondie en chirurgie viscérale (des conditions analogues peuvent suffire exceptionnellement selon l’art. 39 al. 2 RFP).</w:t>
      </w:r>
    </w:p>
    <w:p w14:paraId="57CEB8EF"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8F0" w14:textId="77777777" w:rsidR="007F505A" w:rsidRPr="007F505A" w:rsidRDefault="007F505A" w:rsidP="007F505A">
      <w:pPr>
        <w:tabs>
          <w:tab w:val="left" w:pos="-720"/>
          <w:tab w:val="left" w:pos="851"/>
        </w:tabs>
        <w:spacing w:after="0"/>
        <w:rPr>
          <w:rFonts w:ascii="Arial" w:eastAsia="Times New Roman" w:hAnsi="Arial" w:cs="Arial"/>
          <w:lang w:eastAsia="de-DE"/>
        </w:rPr>
      </w:pPr>
    </w:p>
    <w:p w14:paraId="57CEB8F1"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t>Le responsable de l’établissement doit veiller à ce que le programme de formation postgra-duée soit observé strictement.</w:t>
      </w:r>
    </w:p>
    <w:p w14:paraId="57CEB8F2"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8F3" w14:textId="77777777" w:rsidR="007F505A" w:rsidRPr="007F505A" w:rsidRDefault="007F505A" w:rsidP="007F505A">
      <w:pPr>
        <w:tabs>
          <w:tab w:val="left" w:pos="-720"/>
          <w:tab w:val="left" w:pos="851"/>
        </w:tabs>
        <w:spacing w:after="0"/>
        <w:rPr>
          <w:rFonts w:ascii="Arial" w:eastAsia="Times New Roman" w:hAnsi="Arial" w:cs="Arial"/>
          <w:lang w:eastAsia="de-DE"/>
        </w:rPr>
      </w:pPr>
    </w:p>
    <w:p w14:paraId="57CEB8F4"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t xml:space="preserve">Le responsable de l’établissement atteste qu’il a accompli la formation continue obligatoire (art. 39 RFP). </w:t>
      </w:r>
    </w:p>
    <w:p w14:paraId="57CEB8F5"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8F6" w14:textId="77777777" w:rsidR="007F505A" w:rsidRPr="007F505A" w:rsidRDefault="007F505A" w:rsidP="007F505A">
      <w:pPr>
        <w:tabs>
          <w:tab w:val="left" w:pos="-720"/>
          <w:tab w:val="left" w:pos="851"/>
        </w:tabs>
        <w:spacing w:after="0"/>
        <w:rPr>
          <w:rFonts w:ascii="Arial" w:eastAsia="Times New Roman" w:hAnsi="Arial" w:cs="Arial"/>
          <w:lang w:eastAsia="de-DE"/>
        </w:rPr>
      </w:pPr>
    </w:p>
    <w:p w14:paraId="57CEB8F7"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t xml:space="preserve">Votre établissement dispose d’un concept de formation postgraduée documentant la structure de l’enseignement sur les plans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médecins-assistant peut atteindre pendant un an (aussi bien pour la formation postgraduée spécifique que pour la formation postgraduée hors discipline). </w:t>
      </w:r>
    </w:p>
    <w:p w14:paraId="57CEB8F8"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8F9" w14:textId="77777777" w:rsidR="007F505A" w:rsidRPr="007F505A" w:rsidRDefault="007F505A" w:rsidP="007F505A">
      <w:pPr>
        <w:tabs>
          <w:tab w:val="left" w:pos="-720"/>
          <w:tab w:val="left" w:pos="851"/>
        </w:tabs>
        <w:spacing w:after="0"/>
        <w:rPr>
          <w:rFonts w:ascii="Arial" w:eastAsia="Times New Roman" w:hAnsi="Arial" w:cs="Arial"/>
          <w:lang w:eastAsia="de-DE"/>
        </w:rPr>
      </w:pPr>
    </w:p>
    <w:p w14:paraId="57CEB8FA"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14:paraId="57CEB8FB"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8FC" w14:textId="77777777" w:rsidR="007F505A" w:rsidRPr="007F505A" w:rsidRDefault="007F505A" w:rsidP="007F505A">
      <w:pPr>
        <w:tabs>
          <w:tab w:val="left" w:pos="-720"/>
          <w:tab w:val="left" w:pos="851"/>
        </w:tabs>
        <w:spacing w:after="0"/>
        <w:rPr>
          <w:rFonts w:ascii="Arial" w:eastAsia="Times New Roman" w:hAnsi="Arial" w:cs="Arial"/>
          <w:lang w:eastAsia="de-DE"/>
        </w:rPr>
      </w:pPr>
    </w:p>
    <w:p w14:paraId="57CEB8FD"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t>Votre établissement dispose d’un système d’annonce propre à la clinique ou à l’hôpital (au département ou à l’institut) ou d’un système d’annonce élaboré par la société de discipline concernée pour les fautes (p. ex. Critical Incidence Reporting System: CIRS).</w:t>
      </w:r>
    </w:p>
    <w:p w14:paraId="57CEB8FE"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8FF" w14:textId="77777777" w:rsidR="007F505A" w:rsidRPr="007F505A" w:rsidRDefault="007F505A" w:rsidP="007F505A">
      <w:pPr>
        <w:tabs>
          <w:tab w:val="left" w:pos="-720"/>
          <w:tab w:val="left" w:pos="851"/>
        </w:tabs>
        <w:spacing w:after="0"/>
        <w:rPr>
          <w:rFonts w:ascii="Arial" w:eastAsia="Times New Roman" w:hAnsi="Arial" w:cs="Arial"/>
          <w:lang w:eastAsia="de-DE"/>
        </w:rPr>
      </w:pPr>
    </w:p>
    <w:p w14:paraId="57CEB900" w14:textId="77777777" w:rsidR="007F505A" w:rsidRPr="007F505A" w:rsidRDefault="007F505A" w:rsidP="007F505A">
      <w:pPr>
        <w:tabs>
          <w:tab w:val="left" w:pos="-720"/>
          <w:tab w:val="left" w:pos="851"/>
        </w:tabs>
        <w:spacing w:after="0"/>
        <w:rPr>
          <w:rFonts w:ascii="Arial" w:eastAsia="Times New Roman" w:hAnsi="Arial" w:cs="Arial"/>
          <w:lang w:eastAsia="de-DE"/>
        </w:rPr>
      </w:pPr>
    </w:p>
    <w:p w14:paraId="57CEB901"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t xml:space="preserve">Parmi les revues spécialisées suivantes, l’édition la plus récente d’au moins trois d’entre elles est toujours à la disposition des médecins-assistants sous forme de textes imprimés et/ou d’éditions plein texte en ligne: </w:t>
      </w:r>
      <w:r w:rsidR="00EA55DC" w:rsidRPr="00EA55DC">
        <w:rPr>
          <w:rFonts w:ascii="Arial" w:eastAsia="Times New Roman" w:hAnsi="Arial" w:cs="Arial"/>
          <w:lang w:eastAsia="de-DE"/>
        </w:rPr>
        <w:t>Annals of Surgery, American Journal of Transplantation, Archives of Surgery Journal, Annals of Surgical Oncology, British Journal of Surgery, Surgery for Obesity and Related Diseases, Surgery, Surgical Endoscopy Journal, Der Chirurg.</w:t>
      </w:r>
    </w:p>
    <w:p w14:paraId="57CEB902"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903" w14:textId="77777777" w:rsidR="007F505A" w:rsidRPr="007F505A" w:rsidRDefault="007F505A" w:rsidP="007F505A">
      <w:pPr>
        <w:tabs>
          <w:tab w:val="left" w:pos="-720"/>
          <w:tab w:val="left" w:pos="851"/>
        </w:tabs>
        <w:spacing w:after="0"/>
        <w:rPr>
          <w:rFonts w:ascii="Arial" w:eastAsia="Times New Roman" w:hAnsi="Arial" w:cs="Arial"/>
          <w:lang w:eastAsia="de-DE"/>
        </w:rPr>
      </w:pPr>
    </w:p>
    <w:p w14:paraId="57CEB904"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t>Un ordinateur avec liaison internet à haut débit est à leur disposition sur leur lieu de travail ou dans leur environnement immédiat. Pour les articles de revue et les livres ne se trouvant pas dans l’établissement de formation postgraduée, les médecins-assistants ont la possibilité d’accéder à une bibliothèque avec prêts à distance.</w:t>
      </w:r>
    </w:p>
    <w:p w14:paraId="57CEB905"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906" w14:textId="77777777" w:rsidR="007F505A" w:rsidRPr="007F505A" w:rsidRDefault="007F505A" w:rsidP="007F505A">
      <w:pPr>
        <w:tabs>
          <w:tab w:val="left" w:pos="-720"/>
          <w:tab w:val="left" w:pos="851"/>
        </w:tabs>
        <w:spacing w:after="0"/>
        <w:rPr>
          <w:rFonts w:ascii="Arial" w:eastAsia="Times New Roman" w:hAnsi="Arial" w:cs="Arial"/>
          <w:lang w:eastAsia="de-DE"/>
        </w:rPr>
      </w:pPr>
    </w:p>
    <w:p w14:paraId="57CEB907"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t>Votre établissement de formation postgraduée offert la possibilité aux médecins-assistants de pouvoir participer, pendant leurs heures de travail, à au moins deux congrès annuels de la SSCV (Société suisse de chirurgie viscérale) (cf. chiffre 2.2).</w:t>
      </w:r>
    </w:p>
    <w:p w14:paraId="57CEB908"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45"/>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44"/>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909" w14:textId="77777777" w:rsidR="007F505A" w:rsidRPr="007F505A" w:rsidRDefault="007F505A"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b/>
          <w:lang w:eastAsia="de-DE"/>
        </w:rPr>
        <w:lastRenderedPageBreak/>
        <w:t>Caractéristiques d’un établissement de formation postgraduée</w:t>
      </w:r>
    </w:p>
    <w:p w14:paraId="57CEB90A" w14:textId="77777777" w:rsidR="007F505A" w:rsidRPr="007F505A" w:rsidRDefault="007F505A" w:rsidP="007F505A">
      <w:pPr>
        <w:tabs>
          <w:tab w:val="left" w:pos="-720"/>
          <w:tab w:val="left" w:pos="851"/>
          <w:tab w:val="left" w:pos="8080"/>
          <w:tab w:val="left" w:pos="8789"/>
        </w:tabs>
        <w:spacing w:after="0"/>
        <w:rPr>
          <w:rFonts w:ascii="Arial" w:eastAsia="Times New Roman" w:hAnsi="Arial" w:cs="Arial"/>
          <w:lang w:eastAsia="de-DE"/>
        </w:rPr>
      </w:pPr>
      <w:r w:rsidRPr="007F505A">
        <w:rPr>
          <w:rFonts w:ascii="Arial" w:eastAsia="Times New Roman" w:hAnsi="Arial" w:cs="Arial"/>
          <w:lang w:eastAsia="de-DE"/>
        </w:rPr>
        <w:t>Clinique universitaire ou hôpital avec activité clinique équivalente</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7"/>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oui</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8"/>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non</w:t>
      </w:r>
    </w:p>
    <w:p w14:paraId="57CEB90B" w14:textId="77777777" w:rsidR="007F505A" w:rsidRPr="007F505A" w:rsidRDefault="007F505A" w:rsidP="007F505A">
      <w:pPr>
        <w:tabs>
          <w:tab w:val="left" w:pos="-720"/>
          <w:tab w:val="left" w:pos="851"/>
        </w:tabs>
        <w:spacing w:after="0"/>
        <w:rPr>
          <w:rFonts w:ascii="Arial" w:eastAsia="Times New Roman" w:hAnsi="Arial" w:cs="Arial"/>
          <w:lang w:eastAsia="de-DE"/>
        </w:rPr>
      </w:pPr>
    </w:p>
    <w:p w14:paraId="57CEB90C" w14:textId="77777777" w:rsidR="00B213B2" w:rsidRDefault="00B213B2" w:rsidP="007F505A">
      <w:pPr>
        <w:tabs>
          <w:tab w:val="left" w:pos="-720"/>
          <w:tab w:val="left" w:pos="851"/>
        </w:tabs>
        <w:spacing w:after="0"/>
        <w:rPr>
          <w:rFonts w:ascii="Arial" w:hAnsi="Arial" w:cs="Arial"/>
        </w:rPr>
      </w:pPr>
      <w:r w:rsidRPr="004133DE">
        <w:rPr>
          <w:rFonts w:ascii="Arial" w:hAnsi="Arial" w:cs="Arial"/>
        </w:rPr>
        <w:t>Activité de formation postgraduée en chirurgie viscérale</w:t>
      </w:r>
      <w:r w:rsidRPr="004133DE">
        <w:rPr>
          <w:rFonts w:ascii="Arial" w:hAnsi="Arial" w:cs="Arial"/>
          <w:vertAlign w:val="superscript"/>
        </w:rPr>
        <w:t xml:space="preserve">1 </w:t>
      </w:r>
      <w:r w:rsidRPr="004133DE">
        <w:rPr>
          <w:rFonts w:ascii="Arial" w:hAnsi="Arial" w:cs="Arial"/>
        </w:rPr>
        <w:t>documentée dans les banques de données de la formation postgraduée</w:t>
      </w:r>
      <w:r w:rsidRPr="004133DE">
        <w:rPr>
          <w:rFonts w:ascii="Arial" w:hAnsi="Arial" w:cs="Arial"/>
          <w:vertAlign w:val="superscript"/>
        </w:rPr>
        <w:t>2</w:t>
      </w:r>
      <w:r w:rsidRPr="004133DE">
        <w:rPr>
          <w:rFonts w:ascii="Arial" w:hAnsi="Arial" w:cs="Arial"/>
        </w:rPr>
        <w:t>, nombre minimal de domaines parmi les dix suivants</w:t>
      </w:r>
      <w:r>
        <w:rPr>
          <w:rFonts w:ascii="Arial" w:hAnsi="Arial" w:cs="Arial"/>
        </w:rPr>
        <w:t> :</w:t>
      </w:r>
    </w:p>
    <w:p w14:paraId="57CEB90D" w14:textId="77777777" w:rsidR="00B213B2" w:rsidRDefault="00B213B2" w:rsidP="007F505A">
      <w:pPr>
        <w:tabs>
          <w:tab w:val="left" w:pos="-720"/>
          <w:tab w:val="left" w:pos="851"/>
        </w:tabs>
        <w:spacing w:after="0"/>
        <w:rPr>
          <w:rFonts w:ascii="Arial" w:hAnsi="Arial" w:cs="Arial"/>
        </w:rPr>
      </w:pPr>
      <w:r w:rsidRPr="007F505A">
        <w:rPr>
          <w:rFonts w:ascii="Arial" w:eastAsia="Times New Roman" w:hAnsi="Arial" w:cs="Arial"/>
          <w:lang w:eastAsia="de-DE"/>
        </w:rPr>
        <w:fldChar w:fldCharType="begin">
          <w:ffData>
            <w:name w:val="Kontrollkästchen7"/>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Pr>
          <w:rFonts w:ascii="Arial" w:eastAsia="Times New Roman" w:hAnsi="Arial" w:cs="Arial"/>
          <w:lang w:eastAsia="de-DE"/>
        </w:rPr>
        <w:t xml:space="preserve"> </w:t>
      </w:r>
      <w:r>
        <w:rPr>
          <w:rFonts w:ascii="Arial" w:hAnsi="Arial" w:cs="Arial"/>
        </w:rPr>
        <w:t>oes</w:t>
      </w:r>
      <w:r w:rsidRPr="004133DE">
        <w:rPr>
          <w:rFonts w:ascii="Arial" w:hAnsi="Arial" w:cs="Arial"/>
        </w:rPr>
        <w:t>ophage</w:t>
      </w:r>
    </w:p>
    <w:p w14:paraId="57CEB90E" w14:textId="77777777" w:rsidR="00B213B2" w:rsidRDefault="00B213B2" w:rsidP="007F505A">
      <w:pPr>
        <w:tabs>
          <w:tab w:val="left" w:pos="-720"/>
          <w:tab w:val="left" w:pos="851"/>
        </w:tabs>
        <w:spacing w:after="0"/>
        <w:rPr>
          <w:rFonts w:ascii="Arial" w:hAnsi="Arial" w:cs="Arial"/>
        </w:rPr>
      </w:pPr>
      <w:r w:rsidRPr="007F505A">
        <w:rPr>
          <w:rFonts w:ascii="Arial" w:eastAsia="Times New Roman" w:hAnsi="Arial" w:cs="Arial"/>
          <w:lang w:eastAsia="de-DE"/>
        </w:rPr>
        <w:fldChar w:fldCharType="begin">
          <w:ffData>
            <w:name w:val="Kontrollkästchen7"/>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Pr>
          <w:rFonts w:ascii="Arial" w:eastAsia="Times New Roman" w:hAnsi="Arial" w:cs="Arial"/>
          <w:lang w:eastAsia="de-DE"/>
        </w:rPr>
        <w:t xml:space="preserve"> </w:t>
      </w:r>
      <w:r>
        <w:rPr>
          <w:rFonts w:ascii="Arial" w:hAnsi="Arial" w:cs="Arial"/>
        </w:rPr>
        <w:t>f</w:t>
      </w:r>
      <w:r w:rsidRPr="004133DE">
        <w:rPr>
          <w:rFonts w:ascii="Arial" w:hAnsi="Arial" w:cs="Arial"/>
        </w:rPr>
        <w:t>oie</w:t>
      </w:r>
    </w:p>
    <w:p w14:paraId="57CEB90F" w14:textId="77777777" w:rsidR="00B213B2" w:rsidRDefault="00B213B2" w:rsidP="007F505A">
      <w:pPr>
        <w:tabs>
          <w:tab w:val="left" w:pos="-720"/>
          <w:tab w:val="left" w:pos="851"/>
        </w:tabs>
        <w:spacing w:after="0"/>
        <w:rPr>
          <w:rFonts w:ascii="Arial" w:hAnsi="Arial" w:cs="Arial"/>
        </w:rPr>
      </w:pPr>
      <w:r w:rsidRPr="007F505A">
        <w:rPr>
          <w:rFonts w:ascii="Arial" w:eastAsia="Times New Roman" w:hAnsi="Arial" w:cs="Arial"/>
          <w:lang w:eastAsia="de-DE"/>
        </w:rPr>
        <w:fldChar w:fldCharType="begin">
          <w:ffData>
            <w:name w:val="Kontrollkästchen7"/>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Pr>
          <w:rFonts w:ascii="Arial" w:eastAsia="Times New Roman" w:hAnsi="Arial" w:cs="Arial"/>
          <w:lang w:eastAsia="de-DE"/>
        </w:rPr>
        <w:t xml:space="preserve"> </w:t>
      </w:r>
      <w:r w:rsidRPr="004133DE">
        <w:rPr>
          <w:rFonts w:ascii="Arial" w:hAnsi="Arial" w:cs="Arial"/>
        </w:rPr>
        <w:t>pancréas</w:t>
      </w:r>
    </w:p>
    <w:p w14:paraId="57CEB910" w14:textId="77777777" w:rsidR="00B213B2" w:rsidRDefault="00B213B2" w:rsidP="007F505A">
      <w:pPr>
        <w:tabs>
          <w:tab w:val="left" w:pos="-720"/>
          <w:tab w:val="left" w:pos="851"/>
        </w:tabs>
        <w:spacing w:after="0"/>
        <w:rPr>
          <w:rFonts w:ascii="Arial" w:hAnsi="Arial" w:cs="Arial"/>
        </w:rPr>
      </w:pPr>
      <w:r w:rsidRPr="007F505A">
        <w:rPr>
          <w:rFonts w:ascii="Arial" w:eastAsia="Times New Roman" w:hAnsi="Arial" w:cs="Arial"/>
          <w:lang w:eastAsia="de-DE"/>
        </w:rPr>
        <w:fldChar w:fldCharType="begin">
          <w:ffData>
            <w:name w:val="Kontrollkästchen7"/>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Pr>
          <w:rFonts w:ascii="Arial" w:eastAsia="Times New Roman" w:hAnsi="Arial" w:cs="Arial"/>
          <w:lang w:eastAsia="de-DE"/>
        </w:rPr>
        <w:t xml:space="preserve"> </w:t>
      </w:r>
      <w:r w:rsidRPr="004133DE">
        <w:rPr>
          <w:rFonts w:ascii="Arial" w:hAnsi="Arial" w:cs="Arial"/>
        </w:rPr>
        <w:t>rectum</w:t>
      </w:r>
    </w:p>
    <w:p w14:paraId="57CEB911" w14:textId="77777777" w:rsidR="00B213B2" w:rsidRDefault="00B213B2" w:rsidP="007F505A">
      <w:pPr>
        <w:tabs>
          <w:tab w:val="left" w:pos="-720"/>
          <w:tab w:val="left" w:pos="851"/>
        </w:tabs>
        <w:spacing w:after="0"/>
        <w:rPr>
          <w:rFonts w:ascii="Arial" w:hAnsi="Arial" w:cs="Arial"/>
        </w:rPr>
      </w:pPr>
      <w:r w:rsidRPr="007F505A">
        <w:rPr>
          <w:rFonts w:ascii="Arial" w:eastAsia="Times New Roman" w:hAnsi="Arial" w:cs="Arial"/>
          <w:lang w:eastAsia="de-DE"/>
        </w:rPr>
        <w:fldChar w:fldCharType="begin">
          <w:ffData>
            <w:name w:val="Kontrollkästchen7"/>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Pr>
          <w:rFonts w:ascii="Arial" w:eastAsia="Times New Roman" w:hAnsi="Arial" w:cs="Arial"/>
          <w:lang w:eastAsia="de-DE"/>
        </w:rPr>
        <w:t xml:space="preserve"> </w:t>
      </w:r>
      <w:r w:rsidRPr="004133DE">
        <w:rPr>
          <w:rFonts w:ascii="Arial" w:hAnsi="Arial" w:cs="Arial"/>
        </w:rPr>
        <w:t>organes endocriniens</w:t>
      </w:r>
    </w:p>
    <w:p w14:paraId="57CEB912" w14:textId="77777777" w:rsidR="00B213B2" w:rsidRDefault="00B213B2" w:rsidP="007F505A">
      <w:pPr>
        <w:tabs>
          <w:tab w:val="left" w:pos="-720"/>
          <w:tab w:val="left" w:pos="851"/>
        </w:tabs>
        <w:spacing w:after="0"/>
        <w:rPr>
          <w:rFonts w:ascii="Arial" w:hAnsi="Arial" w:cs="Arial"/>
        </w:rPr>
      </w:pPr>
      <w:r w:rsidRPr="007F505A">
        <w:rPr>
          <w:rFonts w:ascii="Arial" w:eastAsia="Times New Roman" w:hAnsi="Arial" w:cs="Arial"/>
          <w:lang w:eastAsia="de-DE"/>
        </w:rPr>
        <w:fldChar w:fldCharType="begin">
          <w:ffData>
            <w:name w:val="Kontrollkästchen7"/>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Pr>
          <w:rFonts w:ascii="Arial" w:eastAsia="Times New Roman" w:hAnsi="Arial" w:cs="Arial"/>
          <w:lang w:eastAsia="de-DE"/>
        </w:rPr>
        <w:t xml:space="preserve"> </w:t>
      </w:r>
      <w:r w:rsidRPr="004133DE">
        <w:rPr>
          <w:rFonts w:ascii="Arial" w:hAnsi="Arial" w:cs="Arial"/>
        </w:rPr>
        <w:t>transplantation</w:t>
      </w:r>
    </w:p>
    <w:p w14:paraId="57CEB913" w14:textId="77777777" w:rsidR="00B213B2" w:rsidRDefault="00B213B2" w:rsidP="007F505A">
      <w:pPr>
        <w:tabs>
          <w:tab w:val="left" w:pos="-720"/>
          <w:tab w:val="left" w:pos="851"/>
        </w:tabs>
        <w:spacing w:after="0"/>
        <w:rPr>
          <w:rFonts w:ascii="Arial" w:hAnsi="Arial" w:cs="Arial"/>
        </w:rPr>
      </w:pPr>
      <w:r w:rsidRPr="007F505A">
        <w:rPr>
          <w:rFonts w:ascii="Arial" w:eastAsia="Times New Roman" w:hAnsi="Arial" w:cs="Arial"/>
          <w:lang w:eastAsia="de-DE"/>
        </w:rPr>
        <w:fldChar w:fldCharType="begin">
          <w:ffData>
            <w:name w:val="Kontrollkästchen7"/>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Pr>
          <w:rFonts w:ascii="Arial" w:eastAsia="Times New Roman" w:hAnsi="Arial" w:cs="Arial"/>
          <w:lang w:eastAsia="de-DE"/>
        </w:rPr>
        <w:t xml:space="preserve"> </w:t>
      </w:r>
      <w:r w:rsidRPr="004133DE">
        <w:rPr>
          <w:rFonts w:ascii="Arial" w:hAnsi="Arial" w:cs="Arial"/>
        </w:rPr>
        <w:t>chirurgie bariatrique</w:t>
      </w:r>
    </w:p>
    <w:p w14:paraId="57CEB914" w14:textId="77777777" w:rsidR="00B213B2" w:rsidRDefault="00B213B2" w:rsidP="007F505A">
      <w:pPr>
        <w:tabs>
          <w:tab w:val="left" w:pos="-720"/>
          <w:tab w:val="left" w:pos="851"/>
        </w:tabs>
        <w:spacing w:after="0"/>
        <w:rPr>
          <w:rFonts w:ascii="Arial" w:hAnsi="Arial" w:cs="Arial"/>
        </w:rPr>
      </w:pPr>
      <w:r w:rsidRPr="007F505A">
        <w:rPr>
          <w:rFonts w:ascii="Arial" w:eastAsia="Times New Roman" w:hAnsi="Arial" w:cs="Arial"/>
          <w:lang w:eastAsia="de-DE"/>
        </w:rPr>
        <w:fldChar w:fldCharType="begin">
          <w:ffData>
            <w:name w:val="Kontrollkästchen7"/>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Pr>
          <w:rFonts w:ascii="Arial" w:eastAsia="Times New Roman" w:hAnsi="Arial" w:cs="Arial"/>
          <w:lang w:eastAsia="de-DE"/>
        </w:rPr>
        <w:t xml:space="preserve"> </w:t>
      </w:r>
      <w:r w:rsidRPr="004133DE">
        <w:rPr>
          <w:rFonts w:ascii="Arial" w:hAnsi="Arial" w:cs="Arial"/>
        </w:rPr>
        <w:t>chirurgie oncologique</w:t>
      </w:r>
    </w:p>
    <w:p w14:paraId="57CEB915" w14:textId="77777777" w:rsidR="00B213B2" w:rsidRDefault="00B213B2" w:rsidP="007F505A">
      <w:pPr>
        <w:tabs>
          <w:tab w:val="left" w:pos="-720"/>
          <w:tab w:val="left" w:pos="851"/>
        </w:tabs>
        <w:spacing w:after="0"/>
        <w:rPr>
          <w:rFonts w:ascii="Arial" w:hAnsi="Arial" w:cs="Arial"/>
        </w:rPr>
      </w:pPr>
      <w:r w:rsidRPr="007F505A">
        <w:rPr>
          <w:rFonts w:ascii="Arial" w:eastAsia="Times New Roman" w:hAnsi="Arial" w:cs="Arial"/>
          <w:lang w:eastAsia="de-DE"/>
        </w:rPr>
        <w:fldChar w:fldCharType="begin">
          <w:ffData>
            <w:name w:val="Kontrollkästchen7"/>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Pr>
          <w:rFonts w:ascii="Arial" w:eastAsia="Times New Roman" w:hAnsi="Arial" w:cs="Arial"/>
          <w:lang w:eastAsia="de-DE"/>
        </w:rPr>
        <w:t xml:space="preserve"> </w:t>
      </w:r>
      <w:r w:rsidRPr="004133DE">
        <w:rPr>
          <w:rFonts w:ascii="Arial" w:hAnsi="Arial" w:cs="Arial"/>
        </w:rPr>
        <w:t>traumatologie viscérale</w:t>
      </w:r>
    </w:p>
    <w:p w14:paraId="57CEB916" w14:textId="77777777" w:rsidR="00B213B2" w:rsidRDefault="00B213B2" w:rsidP="007F505A">
      <w:pPr>
        <w:tabs>
          <w:tab w:val="left" w:pos="-720"/>
          <w:tab w:val="left" w:pos="851"/>
        </w:tabs>
        <w:spacing w:after="0"/>
        <w:rPr>
          <w:rFonts w:ascii="Arial" w:eastAsia="Times New Roman" w:hAnsi="Arial" w:cs="Arial"/>
          <w:lang w:eastAsia="de-DE"/>
        </w:rPr>
      </w:pPr>
      <w:r w:rsidRPr="007F505A">
        <w:rPr>
          <w:rFonts w:ascii="Arial" w:eastAsia="Times New Roman" w:hAnsi="Arial" w:cs="Arial"/>
          <w:lang w:eastAsia="de-DE"/>
        </w:rPr>
        <w:fldChar w:fldCharType="begin">
          <w:ffData>
            <w:name w:val="Kontrollkästchen7"/>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r>
        <w:rPr>
          <w:rFonts w:ascii="Arial" w:eastAsia="Times New Roman" w:hAnsi="Arial" w:cs="Arial"/>
          <w:lang w:eastAsia="de-DE"/>
        </w:rPr>
        <w:t xml:space="preserve"> </w:t>
      </w:r>
      <w:r w:rsidRPr="004133DE">
        <w:rPr>
          <w:rFonts w:ascii="Arial" w:hAnsi="Arial" w:cs="Arial"/>
        </w:rPr>
        <w:t>chirurgie d’urgence viscérale</w:t>
      </w:r>
    </w:p>
    <w:p w14:paraId="57CEB917" w14:textId="77777777" w:rsidR="007F505A" w:rsidRPr="007F505A" w:rsidRDefault="007F505A" w:rsidP="007F505A">
      <w:pPr>
        <w:tabs>
          <w:tab w:val="left" w:pos="-720"/>
          <w:tab w:val="left" w:pos="851"/>
        </w:tabs>
        <w:spacing w:after="0"/>
        <w:rPr>
          <w:rFonts w:ascii="Arial" w:eastAsia="Times New Roman" w:hAnsi="Arial" w:cs="Arial"/>
          <w:lang w:eastAsia="de-DE"/>
        </w:rPr>
      </w:pPr>
    </w:p>
    <w:p w14:paraId="57CEB918" w14:textId="77777777" w:rsidR="007F505A" w:rsidRPr="007F505A" w:rsidRDefault="007F505A" w:rsidP="007F505A">
      <w:pPr>
        <w:tabs>
          <w:tab w:val="left" w:pos="-720"/>
          <w:tab w:val="left" w:pos="425"/>
          <w:tab w:val="left" w:pos="8080"/>
          <w:tab w:val="left" w:pos="8647"/>
        </w:tabs>
        <w:spacing w:after="0"/>
        <w:rPr>
          <w:rFonts w:ascii="Arial" w:eastAsia="Times New Roman" w:hAnsi="Arial" w:cs="Arial"/>
          <w:b/>
          <w:lang w:eastAsia="de-DE"/>
        </w:rPr>
      </w:pPr>
      <w:r w:rsidRPr="007F505A">
        <w:rPr>
          <w:rFonts w:ascii="Arial" w:eastAsia="Times New Roman" w:hAnsi="Arial" w:cs="Arial"/>
          <w:b/>
          <w:lang w:eastAsia="de-DE"/>
        </w:rPr>
        <w:t>Direction de l’établissement</w:t>
      </w:r>
    </w:p>
    <w:p w14:paraId="57CEB919" w14:textId="77777777" w:rsidR="00FB1CFD" w:rsidRDefault="00FB1CFD" w:rsidP="00EA55DC">
      <w:pPr>
        <w:tabs>
          <w:tab w:val="left" w:pos="-720"/>
          <w:tab w:val="left" w:pos="425"/>
          <w:tab w:val="left" w:pos="8080"/>
          <w:tab w:val="left" w:pos="8647"/>
          <w:tab w:val="left" w:pos="8789"/>
        </w:tabs>
        <w:spacing w:after="0"/>
        <w:rPr>
          <w:rFonts w:ascii="Arial" w:hAnsi="Arial" w:cs="Arial"/>
        </w:rPr>
      </w:pPr>
      <w:r w:rsidRPr="004133DE">
        <w:rPr>
          <w:rFonts w:ascii="Arial" w:hAnsi="Arial" w:cs="Arial"/>
        </w:rPr>
        <w:t>Le responsable de l’établissement de formation exerce à plein temps dans le</w:t>
      </w:r>
      <w:r>
        <w:rPr>
          <w:rFonts w:ascii="Arial" w:hAnsi="Arial" w:cs="Arial"/>
        </w:rPr>
        <w:tab/>
      </w:r>
      <w:r w:rsidRPr="00EA55DC">
        <w:rPr>
          <w:rFonts w:ascii="Arial" w:eastAsia="Times New Roman" w:hAnsi="Arial" w:cs="Arial"/>
          <w:lang w:eastAsia="de-DE"/>
        </w:rPr>
        <w:fldChar w:fldCharType="begin">
          <w:ffData>
            <w:name w:val="Kontrollkästchen7"/>
            <w:enabled/>
            <w:calcOnExit w:val="0"/>
            <w:checkBox>
              <w:sizeAuto/>
              <w:default w:val="0"/>
            </w:checkBox>
          </w:ffData>
        </w:fldChar>
      </w:r>
      <w:r w:rsidRPr="00EA55DC">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EA55DC">
        <w:rPr>
          <w:rFonts w:ascii="Arial" w:eastAsia="Times New Roman" w:hAnsi="Arial" w:cs="Arial"/>
          <w:lang w:eastAsia="de-DE"/>
        </w:rPr>
        <w:fldChar w:fldCharType="end"/>
      </w:r>
      <w:r w:rsidRPr="00EA55DC">
        <w:rPr>
          <w:rFonts w:ascii="Arial" w:eastAsia="Times New Roman" w:hAnsi="Arial" w:cs="Arial"/>
          <w:lang w:eastAsia="de-DE"/>
        </w:rPr>
        <w:t xml:space="preserve"> oui</w:t>
      </w:r>
      <w:r w:rsidRPr="00EA55DC">
        <w:rPr>
          <w:rFonts w:ascii="Arial" w:eastAsia="Times New Roman" w:hAnsi="Arial" w:cs="Arial"/>
          <w:lang w:eastAsia="de-DE"/>
        </w:rPr>
        <w:tab/>
      </w:r>
      <w:r w:rsidRPr="00EA55DC">
        <w:rPr>
          <w:rFonts w:ascii="Arial" w:eastAsia="Times New Roman" w:hAnsi="Arial" w:cs="Arial"/>
          <w:lang w:eastAsia="de-DE"/>
        </w:rPr>
        <w:fldChar w:fldCharType="begin">
          <w:ffData>
            <w:name w:val="Kontrollkästchen8"/>
            <w:enabled/>
            <w:calcOnExit w:val="0"/>
            <w:checkBox>
              <w:sizeAuto/>
              <w:default w:val="0"/>
            </w:checkBox>
          </w:ffData>
        </w:fldChar>
      </w:r>
      <w:r w:rsidRPr="00EA55DC">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EA55DC">
        <w:rPr>
          <w:rFonts w:ascii="Arial" w:eastAsia="Times New Roman" w:hAnsi="Arial" w:cs="Arial"/>
          <w:lang w:eastAsia="de-DE"/>
        </w:rPr>
        <w:fldChar w:fldCharType="end"/>
      </w:r>
      <w:r w:rsidRPr="00EA55DC">
        <w:rPr>
          <w:rFonts w:ascii="Arial" w:eastAsia="Times New Roman" w:hAnsi="Arial" w:cs="Arial"/>
          <w:lang w:eastAsia="de-DE"/>
        </w:rPr>
        <w:t xml:space="preserve"> non</w:t>
      </w:r>
    </w:p>
    <w:p w14:paraId="57CEB91A" w14:textId="77777777" w:rsidR="00FB1CFD" w:rsidRDefault="00FB1CFD" w:rsidP="00EA55DC">
      <w:pPr>
        <w:tabs>
          <w:tab w:val="left" w:pos="-720"/>
          <w:tab w:val="left" w:pos="425"/>
          <w:tab w:val="left" w:pos="8080"/>
          <w:tab w:val="left" w:pos="8647"/>
          <w:tab w:val="left" w:pos="8789"/>
        </w:tabs>
        <w:spacing w:after="0"/>
        <w:rPr>
          <w:rFonts w:ascii="Arial" w:hAnsi="Arial" w:cs="Arial"/>
        </w:rPr>
      </w:pPr>
      <w:r w:rsidRPr="004133DE">
        <w:rPr>
          <w:rFonts w:ascii="Arial" w:hAnsi="Arial" w:cs="Arial"/>
        </w:rPr>
        <w:t>domaine de la chirurgie (possibilité de partage de poste entre deux</w:t>
      </w:r>
      <w:r>
        <w:rPr>
          <w:rFonts w:ascii="Arial" w:hAnsi="Arial" w:cs="Arial"/>
        </w:rPr>
        <w:t xml:space="preserve"> </w:t>
      </w:r>
      <w:r w:rsidRPr="004133DE">
        <w:rPr>
          <w:rFonts w:ascii="Arial" w:hAnsi="Arial" w:cs="Arial"/>
        </w:rPr>
        <w:t>cores</w:t>
      </w:r>
      <w:r>
        <w:rPr>
          <w:rFonts w:ascii="Arial" w:hAnsi="Arial" w:cs="Arial"/>
        </w:rPr>
        <w:t>-</w:t>
      </w:r>
    </w:p>
    <w:p w14:paraId="57CEB91B" w14:textId="77777777" w:rsidR="00FB1CFD" w:rsidRPr="00FB1CFD" w:rsidRDefault="00FB1CFD" w:rsidP="00EA55DC">
      <w:pPr>
        <w:tabs>
          <w:tab w:val="left" w:pos="-720"/>
          <w:tab w:val="left" w:pos="425"/>
          <w:tab w:val="left" w:pos="8080"/>
          <w:tab w:val="left" w:pos="8647"/>
          <w:tab w:val="left" w:pos="8789"/>
        </w:tabs>
        <w:spacing w:after="0"/>
        <w:rPr>
          <w:rFonts w:ascii="Arial" w:hAnsi="Arial" w:cs="Arial"/>
        </w:rPr>
      </w:pPr>
      <w:r w:rsidRPr="004133DE">
        <w:rPr>
          <w:rFonts w:ascii="Arial" w:hAnsi="Arial" w:cs="Arial"/>
        </w:rPr>
        <w:t>ponsables [job sharing], le taux d’activité cumulé devant être de min. 100%)</w:t>
      </w:r>
    </w:p>
    <w:p w14:paraId="57CEB91C" w14:textId="77777777" w:rsidR="00FB1CFD" w:rsidRDefault="00FB1CFD" w:rsidP="00EA55DC">
      <w:pPr>
        <w:tabs>
          <w:tab w:val="left" w:pos="-720"/>
          <w:tab w:val="left" w:pos="425"/>
          <w:tab w:val="left" w:pos="8080"/>
          <w:tab w:val="left" w:pos="8647"/>
          <w:tab w:val="left" w:pos="8789"/>
        </w:tabs>
        <w:spacing w:after="0"/>
        <w:rPr>
          <w:rFonts w:ascii="Arial" w:eastAsia="Times New Roman" w:hAnsi="Arial" w:cs="Arial"/>
          <w:lang w:eastAsia="de-DE"/>
        </w:rPr>
      </w:pPr>
      <w:r w:rsidRPr="004133DE">
        <w:rPr>
          <w:rFonts w:ascii="Arial" w:hAnsi="Arial" w:cs="Arial"/>
        </w:rPr>
        <w:t>Responsable porteur du titre de formation approfondie en chirurgie viscérale</w:t>
      </w:r>
      <w:r>
        <w:rPr>
          <w:rFonts w:ascii="Arial" w:hAnsi="Arial" w:cs="Arial"/>
        </w:rPr>
        <w:tab/>
      </w:r>
      <w:r w:rsidRPr="00EA55DC">
        <w:rPr>
          <w:rFonts w:ascii="Arial" w:eastAsia="Times New Roman" w:hAnsi="Arial" w:cs="Arial"/>
          <w:lang w:eastAsia="de-DE"/>
        </w:rPr>
        <w:fldChar w:fldCharType="begin">
          <w:ffData>
            <w:name w:val="Kontrollkästchen7"/>
            <w:enabled/>
            <w:calcOnExit w:val="0"/>
            <w:checkBox>
              <w:sizeAuto/>
              <w:default w:val="0"/>
            </w:checkBox>
          </w:ffData>
        </w:fldChar>
      </w:r>
      <w:r w:rsidRPr="00EA55DC">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EA55DC">
        <w:rPr>
          <w:rFonts w:ascii="Arial" w:eastAsia="Times New Roman" w:hAnsi="Arial" w:cs="Arial"/>
          <w:lang w:eastAsia="de-DE"/>
        </w:rPr>
        <w:fldChar w:fldCharType="end"/>
      </w:r>
      <w:r w:rsidRPr="00EA55DC">
        <w:rPr>
          <w:rFonts w:ascii="Arial" w:eastAsia="Times New Roman" w:hAnsi="Arial" w:cs="Arial"/>
          <w:lang w:eastAsia="de-DE"/>
        </w:rPr>
        <w:t xml:space="preserve"> oui</w:t>
      </w:r>
      <w:r w:rsidRPr="00EA55DC">
        <w:rPr>
          <w:rFonts w:ascii="Arial" w:eastAsia="Times New Roman" w:hAnsi="Arial" w:cs="Arial"/>
          <w:lang w:eastAsia="de-DE"/>
        </w:rPr>
        <w:tab/>
      </w:r>
      <w:r w:rsidRPr="00EA55DC">
        <w:rPr>
          <w:rFonts w:ascii="Arial" w:eastAsia="Times New Roman" w:hAnsi="Arial" w:cs="Arial"/>
          <w:lang w:eastAsia="de-DE"/>
        </w:rPr>
        <w:fldChar w:fldCharType="begin">
          <w:ffData>
            <w:name w:val="Kontrollkästchen8"/>
            <w:enabled/>
            <w:calcOnExit w:val="0"/>
            <w:checkBox>
              <w:sizeAuto/>
              <w:default w:val="0"/>
            </w:checkBox>
          </w:ffData>
        </w:fldChar>
      </w:r>
      <w:r w:rsidRPr="00EA55DC">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EA55DC">
        <w:rPr>
          <w:rFonts w:ascii="Arial" w:eastAsia="Times New Roman" w:hAnsi="Arial" w:cs="Arial"/>
          <w:lang w:eastAsia="de-DE"/>
        </w:rPr>
        <w:fldChar w:fldCharType="end"/>
      </w:r>
      <w:r w:rsidRPr="00EA55DC">
        <w:rPr>
          <w:rFonts w:ascii="Arial" w:eastAsia="Times New Roman" w:hAnsi="Arial" w:cs="Arial"/>
          <w:lang w:eastAsia="de-DE"/>
        </w:rPr>
        <w:t xml:space="preserve"> non</w:t>
      </w:r>
    </w:p>
    <w:p w14:paraId="57CEB91D" w14:textId="77777777" w:rsidR="00FB1CFD" w:rsidRDefault="00FB1CFD" w:rsidP="00EA55DC">
      <w:pPr>
        <w:tabs>
          <w:tab w:val="left" w:pos="-720"/>
          <w:tab w:val="left" w:pos="425"/>
          <w:tab w:val="left" w:pos="8080"/>
          <w:tab w:val="left" w:pos="8647"/>
          <w:tab w:val="left" w:pos="8789"/>
        </w:tabs>
        <w:spacing w:after="0"/>
        <w:rPr>
          <w:rFonts w:ascii="Arial" w:hAnsi="Arial" w:cs="Arial"/>
        </w:rPr>
      </w:pPr>
      <w:r w:rsidRPr="004133DE">
        <w:rPr>
          <w:rFonts w:ascii="Arial" w:hAnsi="Arial" w:cs="Arial"/>
        </w:rPr>
        <w:t>Responsable remplaçant exerçant son activité à plein temps (min. 80%) au sein</w:t>
      </w:r>
      <w:r>
        <w:rPr>
          <w:rFonts w:ascii="Arial" w:hAnsi="Arial" w:cs="Arial"/>
        </w:rPr>
        <w:tab/>
      </w:r>
      <w:r w:rsidRPr="00EA55DC">
        <w:rPr>
          <w:rFonts w:ascii="Arial" w:eastAsia="Times New Roman" w:hAnsi="Arial" w:cs="Arial"/>
          <w:lang w:eastAsia="de-DE"/>
        </w:rPr>
        <w:fldChar w:fldCharType="begin">
          <w:ffData>
            <w:name w:val="Kontrollkästchen7"/>
            <w:enabled/>
            <w:calcOnExit w:val="0"/>
            <w:checkBox>
              <w:sizeAuto/>
              <w:default w:val="0"/>
            </w:checkBox>
          </w:ffData>
        </w:fldChar>
      </w:r>
      <w:r w:rsidRPr="00EA55DC">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EA55DC">
        <w:rPr>
          <w:rFonts w:ascii="Arial" w:eastAsia="Times New Roman" w:hAnsi="Arial" w:cs="Arial"/>
          <w:lang w:eastAsia="de-DE"/>
        </w:rPr>
        <w:fldChar w:fldCharType="end"/>
      </w:r>
      <w:r w:rsidRPr="00EA55DC">
        <w:rPr>
          <w:rFonts w:ascii="Arial" w:eastAsia="Times New Roman" w:hAnsi="Arial" w:cs="Arial"/>
          <w:lang w:eastAsia="de-DE"/>
        </w:rPr>
        <w:t xml:space="preserve"> oui</w:t>
      </w:r>
      <w:r w:rsidRPr="00EA55DC">
        <w:rPr>
          <w:rFonts w:ascii="Arial" w:eastAsia="Times New Roman" w:hAnsi="Arial" w:cs="Arial"/>
          <w:lang w:eastAsia="de-DE"/>
        </w:rPr>
        <w:tab/>
      </w:r>
      <w:r w:rsidRPr="00EA55DC">
        <w:rPr>
          <w:rFonts w:ascii="Arial" w:eastAsia="Times New Roman" w:hAnsi="Arial" w:cs="Arial"/>
          <w:lang w:eastAsia="de-DE"/>
        </w:rPr>
        <w:fldChar w:fldCharType="begin">
          <w:ffData>
            <w:name w:val="Kontrollkästchen8"/>
            <w:enabled/>
            <w:calcOnExit w:val="0"/>
            <w:checkBox>
              <w:sizeAuto/>
              <w:default w:val="0"/>
            </w:checkBox>
          </w:ffData>
        </w:fldChar>
      </w:r>
      <w:r w:rsidRPr="00EA55DC">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EA55DC">
        <w:rPr>
          <w:rFonts w:ascii="Arial" w:eastAsia="Times New Roman" w:hAnsi="Arial" w:cs="Arial"/>
          <w:lang w:eastAsia="de-DE"/>
        </w:rPr>
        <w:fldChar w:fldCharType="end"/>
      </w:r>
      <w:r w:rsidRPr="00EA55DC">
        <w:rPr>
          <w:rFonts w:ascii="Arial" w:eastAsia="Times New Roman" w:hAnsi="Arial" w:cs="Arial"/>
          <w:lang w:eastAsia="de-DE"/>
        </w:rPr>
        <w:t xml:space="preserve"> non</w:t>
      </w:r>
    </w:p>
    <w:p w14:paraId="57CEB91E" w14:textId="77777777" w:rsidR="00FB1CFD" w:rsidRDefault="00FB1CFD" w:rsidP="00EA55DC">
      <w:pPr>
        <w:tabs>
          <w:tab w:val="left" w:pos="-720"/>
          <w:tab w:val="left" w:pos="425"/>
          <w:tab w:val="left" w:pos="8080"/>
          <w:tab w:val="left" w:pos="8647"/>
          <w:tab w:val="left" w:pos="8789"/>
        </w:tabs>
        <w:spacing w:after="0"/>
        <w:rPr>
          <w:rFonts w:ascii="Arial" w:eastAsia="Times New Roman" w:hAnsi="Arial" w:cs="Arial"/>
          <w:lang w:eastAsia="de-DE"/>
        </w:rPr>
      </w:pPr>
      <w:r w:rsidRPr="004133DE">
        <w:rPr>
          <w:rFonts w:ascii="Arial" w:hAnsi="Arial" w:cs="Arial"/>
        </w:rPr>
        <w:t>de l’établissement, détenteur de la formation approfondie en chirurgie viscérale</w:t>
      </w:r>
    </w:p>
    <w:p w14:paraId="57CEB91F" w14:textId="77777777" w:rsidR="00FB1CFD" w:rsidRDefault="00FB1CFD" w:rsidP="00EA55DC">
      <w:pPr>
        <w:tabs>
          <w:tab w:val="left" w:pos="-720"/>
          <w:tab w:val="left" w:pos="425"/>
          <w:tab w:val="left" w:pos="8080"/>
          <w:tab w:val="left" w:pos="8647"/>
          <w:tab w:val="left" w:pos="8789"/>
        </w:tabs>
        <w:spacing w:after="0"/>
        <w:rPr>
          <w:rFonts w:ascii="Arial" w:eastAsia="Times New Roman" w:hAnsi="Arial" w:cs="Arial"/>
          <w:lang w:eastAsia="de-DE"/>
        </w:rPr>
      </w:pPr>
      <w:r w:rsidRPr="004133DE">
        <w:rPr>
          <w:rFonts w:ascii="Arial" w:hAnsi="Arial" w:cs="Arial"/>
        </w:rPr>
        <w:t>Responsable habilité</w:t>
      </w:r>
      <w:r>
        <w:rPr>
          <w:rFonts w:ascii="Arial" w:hAnsi="Arial" w:cs="Arial"/>
        </w:rPr>
        <w:tab/>
      </w:r>
      <w:r w:rsidRPr="00EA55DC">
        <w:rPr>
          <w:rFonts w:ascii="Arial" w:eastAsia="Times New Roman" w:hAnsi="Arial" w:cs="Arial"/>
          <w:lang w:eastAsia="de-DE"/>
        </w:rPr>
        <w:fldChar w:fldCharType="begin">
          <w:ffData>
            <w:name w:val="Kontrollkästchen7"/>
            <w:enabled/>
            <w:calcOnExit w:val="0"/>
            <w:checkBox>
              <w:sizeAuto/>
              <w:default w:val="0"/>
            </w:checkBox>
          </w:ffData>
        </w:fldChar>
      </w:r>
      <w:r w:rsidRPr="00EA55DC">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EA55DC">
        <w:rPr>
          <w:rFonts w:ascii="Arial" w:eastAsia="Times New Roman" w:hAnsi="Arial" w:cs="Arial"/>
          <w:lang w:eastAsia="de-DE"/>
        </w:rPr>
        <w:fldChar w:fldCharType="end"/>
      </w:r>
      <w:r w:rsidRPr="00EA55DC">
        <w:rPr>
          <w:rFonts w:ascii="Arial" w:eastAsia="Times New Roman" w:hAnsi="Arial" w:cs="Arial"/>
          <w:lang w:eastAsia="de-DE"/>
        </w:rPr>
        <w:t xml:space="preserve"> oui</w:t>
      </w:r>
      <w:r w:rsidRPr="00EA55DC">
        <w:rPr>
          <w:rFonts w:ascii="Arial" w:eastAsia="Times New Roman" w:hAnsi="Arial" w:cs="Arial"/>
          <w:lang w:eastAsia="de-DE"/>
        </w:rPr>
        <w:tab/>
      </w:r>
      <w:r w:rsidRPr="00EA55DC">
        <w:rPr>
          <w:rFonts w:ascii="Arial" w:eastAsia="Times New Roman" w:hAnsi="Arial" w:cs="Arial"/>
          <w:lang w:eastAsia="de-DE"/>
        </w:rPr>
        <w:fldChar w:fldCharType="begin">
          <w:ffData>
            <w:name w:val="Kontrollkästchen8"/>
            <w:enabled/>
            <w:calcOnExit w:val="0"/>
            <w:checkBox>
              <w:sizeAuto/>
              <w:default w:val="0"/>
            </w:checkBox>
          </w:ffData>
        </w:fldChar>
      </w:r>
      <w:r w:rsidRPr="00EA55DC">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EA55DC">
        <w:rPr>
          <w:rFonts w:ascii="Arial" w:eastAsia="Times New Roman" w:hAnsi="Arial" w:cs="Arial"/>
          <w:lang w:eastAsia="de-DE"/>
        </w:rPr>
        <w:fldChar w:fldCharType="end"/>
      </w:r>
      <w:r w:rsidRPr="00EA55DC">
        <w:rPr>
          <w:rFonts w:ascii="Arial" w:eastAsia="Times New Roman" w:hAnsi="Arial" w:cs="Arial"/>
          <w:lang w:eastAsia="de-DE"/>
        </w:rPr>
        <w:t xml:space="preserve"> non</w:t>
      </w:r>
    </w:p>
    <w:p w14:paraId="57CEB920" w14:textId="77777777" w:rsidR="00EA55DC" w:rsidRPr="007F505A" w:rsidRDefault="00EA55DC" w:rsidP="00EA55DC">
      <w:pPr>
        <w:tabs>
          <w:tab w:val="left" w:pos="-720"/>
          <w:tab w:val="left" w:pos="425"/>
          <w:tab w:val="left" w:pos="8080"/>
          <w:tab w:val="left" w:pos="8647"/>
          <w:tab w:val="left" w:pos="8789"/>
        </w:tabs>
        <w:spacing w:after="0"/>
        <w:rPr>
          <w:rFonts w:ascii="Arial" w:eastAsia="Times New Roman" w:hAnsi="Arial" w:cs="Arial"/>
          <w:lang w:eastAsia="de-DE"/>
        </w:rPr>
      </w:pPr>
    </w:p>
    <w:p w14:paraId="57CEB921" w14:textId="77777777" w:rsidR="007F505A" w:rsidRPr="007F505A" w:rsidRDefault="007F505A" w:rsidP="007F505A">
      <w:pPr>
        <w:tabs>
          <w:tab w:val="left" w:pos="-720"/>
          <w:tab w:val="left" w:pos="425"/>
          <w:tab w:val="left" w:pos="8080"/>
          <w:tab w:val="left" w:pos="8647"/>
        </w:tabs>
        <w:spacing w:after="0"/>
        <w:rPr>
          <w:rFonts w:ascii="Arial" w:eastAsia="Times New Roman" w:hAnsi="Arial" w:cs="Arial"/>
          <w:b/>
          <w:lang w:eastAsia="de-DE"/>
        </w:rPr>
      </w:pPr>
      <w:r w:rsidRPr="007F505A">
        <w:rPr>
          <w:rFonts w:ascii="Arial" w:eastAsia="Times New Roman" w:hAnsi="Arial" w:cs="Arial"/>
          <w:b/>
          <w:lang w:eastAsia="de-DE"/>
        </w:rPr>
        <w:t>Structure</w:t>
      </w:r>
    </w:p>
    <w:p w14:paraId="57CEB922" w14:textId="77777777" w:rsidR="00906A8A" w:rsidRDefault="00FB1CFD" w:rsidP="00906A8A">
      <w:pPr>
        <w:tabs>
          <w:tab w:val="left" w:pos="-720"/>
          <w:tab w:val="left" w:pos="425"/>
          <w:tab w:val="left" w:pos="8080"/>
          <w:tab w:val="left" w:pos="8789"/>
        </w:tabs>
        <w:spacing w:after="0"/>
        <w:rPr>
          <w:rFonts w:ascii="Arial" w:hAnsi="Arial" w:cs="Arial"/>
        </w:rPr>
      </w:pPr>
      <w:r w:rsidRPr="004133DE">
        <w:rPr>
          <w:rFonts w:ascii="Arial" w:hAnsi="Arial" w:cs="Arial"/>
        </w:rPr>
        <w:t>Établissement de formation postgraduée reconnu pour au moins 2 ans pour</w:t>
      </w:r>
      <w:r w:rsidR="00906A8A">
        <w:rPr>
          <w:rFonts w:ascii="Arial" w:hAnsi="Arial" w:cs="Arial"/>
        </w:rPr>
        <w:tab/>
      </w:r>
      <w:r w:rsidR="00906A8A" w:rsidRPr="007F505A">
        <w:rPr>
          <w:rFonts w:ascii="Arial" w:eastAsia="Times New Roman" w:hAnsi="Arial" w:cs="Arial"/>
          <w:lang w:eastAsia="de-DE"/>
        </w:rPr>
        <w:fldChar w:fldCharType="begin">
          <w:ffData>
            <w:name w:val="Kontrollkästchen7"/>
            <w:enabled/>
            <w:calcOnExit w:val="0"/>
            <w:checkBox>
              <w:sizeAuto/>
              <w:default w:val="0"/>
            </w:checkBox>
          </w:ffData>
        </w:fldChar>
      </w:r>
      <w:r w:rsidR="00906A8A"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00906A8A" w:rsidRPr="007F505A">
        <w:rPr>
          <w:rFonts w:ascii="Arial" w:eastAsia="Times New Roman" w:hAnsi="Arial" w:cs="Arial"/>
          <w:lang w:eastAsia="de-DE"/>
        </w:rPr>
        <w:fldChar w:fldCharType="end"/>
      </w:r>
      <w:r w:rsidR="00906A8A" w:rsidRPr="007F505A">
        <w:rPr>
          <w:rFonts w:ascii="Arial" w:eastAsia="Times New Roman" w:hAnsi="Arial" w:cs="Arial"/>
          <w:lang w:eastAsia="de-DE"/>
        </w:rPr>
        <w:t xml:space="preserve"> oui</w:t>
      </w:r>
      <w:r w:rsidR="00906A8A" w:rsidRPr="007F505A">
        <w:rPr>
          <w:rFonts w:ascii="Arial" w:eastAsia="Times New Roman" w:hAnsi="Arial" w:cs="Arial"/>
          <w:lang w:eastAsia="de-DE"/>
        </w:rPr>
        <w:tab/>
      </w:r>
      <w:r w:rsidR="00906A8A" w:rsidRPr="007F505A">
        <w:rPr>
          <w:rFonts w:ascii="Arial" w:eastAsia="Times New Roman" w:hAnsi="Arial" w:cs="Arial"/>
          <w:lang w:eastAsia="de-DE"/>
        </w:rPr>
        <w:fldChar w:fldCharType="begin">
          <w:ffData>
            <w:name w:val="Kontrollkästchen8"/>
            <w:enabled/>
            <w:calcOnExit w:val="0"/>
            <w:checkBox>
              <w:sizeAuto/>
              <w:default w:val="0"/>
            </w:checkBox>
          </w:ffData>
        </w:fldChar>
      </w:r>
      <w:r w:rsidR="00906A8A"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00906A8A" w:rsidRPr="007F505A">
        <w:rPr>
          <w:rFonts w:ascii="Arial" w:eastAsia="Times New Roman" w:hAnsi="Arial" w:cs="Arial"/>
          <w:lang w:eastAsia="de-DE"/>
        </w:rPr>
        <w:fldChar w:fldCharType="end"/>
      </w:r>
      <w:r w:rsidR="00906A8A" w:rsidRPr="007F505A">
        <w:rPr>
          <w:rFonts w:ascii="Arial" w:eastAsia="Times New Roman" w:hAnsi="Arial" w:cs="Arial"/>
          <w:lang w:eastAsia="de-DE"/>
        </w:rPr>
        <w:t xml:space="preserve"> non</w:t>
      </w:r>
    </w:p>
    <w:p w14:paraId="57CEB923" w14:textId="77777777" w:rsidR="00FB1CFD" w:rsidRDefault="00FB1CFD" w:rsidP="00906A8A">
      <w:pPr>
        <w:tabs>
          <w:tab w:val="left" w:pos="-720"/>
          <w:tab w:val="left" w:pos="425"/>
          <w:tab w:val="left" w:pos="8080"/>
          <w:tab w:val="left" w:pos="8789"/>
        </w:tabs>
        <w:spacing w:after="0"/>
        <w:rPr>
          <w:rFonts w:ascii="Arial" w:hAnsi="Arial" w:cs="Arial"/>
        </w:rPr>
      </w:pPr>
      <w:r w:rsidRPr="004133DE">
        <w:rPr>
          <w:rFonts w:ascii="Arial" w:hAnsi="Arial" w:cs="Arial"/>
        </w:rPr>
        <w:t>le titre de spécialiste en chirurgie</w:t>
      </w:r>
    </w:p>
    <w:p w14:paraId="57CEB924" w14:textId="77777777" w:rsidR="00906A8A" w:rsidRDefault="00FB1CFD" w:rsidP="00906A8A">
      <w:pPr>
        <w:tabs>
          <w:tab w:val="left" w:pos="-720"/>
          <w:tab w:val="left" w:pos="425"/>
          <w:tab w:val="left" w:pos="8080"/>
          <w:tab w:val="left" w:pos="8789"/>
        </w:tabs>
        <w:spacing w:after="0"/>
        <w:rPr>
          <w:rFonts w:ascii="Arial" w:hAnsi="Arial" w:cs="Arial"/>
        </w:rPr>
      </w:pPr>
      <w:r w:rsidRPr="004133DE">
        <w:rPr>
          <w:rFonts w:ascii="Arial" w:hAnsi="Arial" w:cs="Arial"/>
        </w:rPr>
        <w:t>Nombre minimal de médecins porteurs du titre de formation approfondie en</w:t>
      </w:r>
      <w:r w:rsidR="00906A8A">
        <w:rPr>
          <w:rFonts w:ascii="Arial" w:hAnsi="Arial" w:cs="Arial"/>
        </w:rPr>
        <w:tab/>
      </w:r>
      <w:r w:rsidR="00906A8A" w:rsidRPr="007F505A">
        <w:rPr>
          <w:rFonts w:ascii="Arial" w:eastAsia="Times New Roman" w:hAnsi="Arial" w:cs="Arial"/>
          <w:lang w:eastAsia="de-DE"/>
        </w:rPr>
        <w:fldChar w:fldCharType="begin">
          <w:ffData>
            <w:name w:val="Text11"/>
            <w:enabled/>
            <w:calcOnExit w:val="0"/>
            <w:textInput/>
          </w:ffData>
        </w:fldChar>
      </w:r>
      <w:r w:rsidR="00906A8A" w:rsidRPr="007F505A">
        <w:rPr>
          <w:rFonts w:ascii="Arial" w:eastAsia="Times New Roman" w:hAnsi="Arial" w:cs="Arial"/>
          <w:lang w:eastAsia="de-DE"/>
        </w:rPr>
        <w:instrText xml:space="preserve"> FORMTEXT </w:instrText>
      </w:r>
      <w:r w:rsidR="00906A8A" w:rsidRPr="007F505A">
        <w:rPr>
          <w:rFonts w:ascii="Arial" w:eastAsia="Times New Roman" w:hAnsi="Arial" w:cs="Arial"/>
          <w:lang w:eastAsia="de-DE"/>
        </w:rPr>
      </w:r>
      <w:r w:rsidR="00906A8A" w:rsidRPr="007F505A">
        <w:rPr>
          <w:rFonts w:ascii="Arial" w:eastAsia="Times New Roman" w:hAnsi="Arial" w:cs="Arial"/>
          <w:lang w:eastAsia="de-DE"/>
        </w:rPr>
        <w:fldChar w:fldCharType="separate"/>
      </w:r>
      <w:r w:rsidR="00906A8A" w:rsidRPr="007F505A">
        <w:rPr>
          <w:rFonts w:ascii="Arial" w:eastAsia="Times New Roman" w:hAnsi="Arial" w:cs="Arial"/>
          <w:lang w:eastAsia="de-DE"/>
        </w:rPr>
        <w:t> </w:t>
      </w:r>
      <w:r w:rsidR="00906A8A" w:rsidRPr="007F505A">
        <w:rPr>
          <w:rFonts w:ascii="Arial" w:eastAsia="Times New Roman" w:hAnsi="Arial" w:cs="Arial"/>
          <w:lang w:eastAsia="de-DE"/>
        </w:rPr>
        <w:t> </w:t>
      </w:r>
      <w:r w:rsidR="00906A8A" w:rsidRPr="007F505A">
        <w:rPr>
          <w:rFonts w:ascii="Arial" w:eastAsia="Times New Roman" w:hAnsi="Arial" w:cs="Arial"/>
          <w:lang w:eastAsia="de-DE"/>
        </w:rPr>
        <w:t> </w:t>
      </w:r>
      <w:r w:rsidR="00906A8A" w:rsidRPr="007F505A">
        <w:rPr>
          <w:rFonts w:ascii="Arial" w:eastAsia="Times New Roman" w:hAnsi="Arial" w:cs="Arial"/>
          <w:lang w:eastAsia="de-DE"/>
        </w:rPr>
        <w:t> </w:t>
      </w:r>
      <w:r w:rsidR="00906A8A" w:rsidRPr="007F505A">
        <w:rPr>
          <w:rFonts w:ascii="Arial" w:eastAsia="Times New Roman" w:hAnsi="Arial" w:cs="Arial"/>
          <w:lang w:eastAsia="de-DE"/>
        </w:rPr>
        <w:t> </w:t>
      </w:r>
      <w:r w:rsidR="00906A8A" w:rsidRPr="007F505A">
        <w:rPr>
          <w:rFonts w:ascii="Arial" w:eastAsia="Times New Roman" w:hAnsi="Arial" w:cs="Arial"/>
          <w:lang w:eastAsia="de-DE"/>
        </w:rPr>
        <w:fldChar w:fldCharType="end"/>
      </w:r>
    </w:p>
    <w:p w14:paraId="57CEB925" w14:textId="77777777" w:rsidR="00FB1CFD" w:rsidRDefault="00FB1CFD" w:rsidP="00906A8A">
      <w:pPr>
        <w:tabs>
          <w:tab w:val="left" w:pos="-720"/>
          <w:tab w:val="left" w:pos="425"/>
          <w:tab w:val="left" w:pos="8080"/>
          <w:tab w:val="left" w:pos="8789"/>
        </w:tabs>
        <w:spacing w:after="0"/>
        <w:rPr>
          <w:rFonts w:ascii="Arial" w:hAnsi="Arial" w:cs="Arial"/>
        </w:rPr>
      </w:pPr>
      <w:r w:rsidRPr="004133DE">
        <w:rPr>
          <w:rFonts w:ascii="Arial" w:hAnsi="Arial" w:cs="Arial"/>
        </w:rPr>
        <w:t>chirurgie viscérale, y compris le responsable et son remplaçant (postes à 100%)</w:t>
      </w:r>
    </w:p>
    <w:p w14:paraId="57CEB926" w14:textId="77777777" w:rsidR="00F44972" w:rsidRDefault="00F44972" w:rsidP="00906A8A">
      <w:pPr>
        <w:tabs>
          <w:tab w:val="left" w:pos="-720"/>
          <w:tab w:val="left" w:pos="425"/>
          <w:tab w:val="left" w:pos="8080"/>
          <w:tab w:val="left" w:pos="8789"/>
        </w:tabs>
        <w:spacing w:after="0"/>
        <w:rPr>
          <w:rFonts w:ascii="Arial" w:hAnsi="Arial" w:cs="Arial"/>
          <w:vertAlign w:val="superscript"/>
        </w:rPr>
      </w:pPr>
      <w:r w:rsidRPr="004133DE">
        <w:rPr>
          <w:rFonts w:ascii="Arial" w:hAnsi="Arial" w:cs="Arial"/>
        </w:rPr>
        <w:t>Activité scientifique: publications dans des revues avec comité de lecture</w:t>
      </w:r>
      <w:r w:rsidRPr="004133DE">
        <w:rPr>
          <w:rFonts w:ascii="Arial" w:hAnsi="Arial" w:cs="Arial"/>
          <w:vertAlign w:val="superscript"/>
        </w:rPr>
        <w:t>3</w:t>
      </w:r>
      <w:r w:rsidR="00906A8A">
        <w:rPr>
          <w:rFonts w:ascii="Arial" w:hAnsi="Arial" w:cs="Arial"/>
          <w:vertAlign w:val="superscript"/>
        </w:rPr>
        <w:tab/>
      </w:r>
      <w:r w:rsidR="00906A8A" w:rsidRPr="007F505A">
        <w:rPr>
          <w:rFonts w:ascii="Arial" w:eastAsia="Times New Roman" w:hAnsi="Arial" w:cs="Arial"/>
          <w:lang w:eastAsia="de-DE"/>
        </w:rPr>
        <w:fldChar w:fldCharType="begin">
          <w:ffData>
            <w:name w:val="Kontrollkästchen7"/>
            <w:enabled/>
            <w:calcOnExit w:val="0"/>
            <w:checkBox>
              <w:sizeAuto/>
              <w:default w:val="0"/>
            </w:checkBox>
          </w:ffData>
        </w:fldChar>
      </w:r>
      <w:r w:rsidR="00906A8A"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00906A8A" w:rsidRPr="007F505A">
        <w:rPr>
          <w:rFonts w:ascii="Arial" w:eastAsia="Times New Roman" w:hAnsi="Arial" w:cs="Arial"/>
          <w:lang w:eastAsia="de-DE"/>
        </w:rPr>
        <w:fldChar w:fldCharType="end"/>
      </w:r>
      <w:r w:rsidR="00906A8A" w:rsidRPr="007F505A">
        <w:rPr>
          <w:rFonts w:ascii="Arial" w:eastAsia="Times New Roman" w:hAnsi="Arial" w:cs="Arial"/>
          <w:lang w:eastAsia="de-DE"/>
        </w:rPr>
        <w:t xml:space="preserve"> oui</w:t>
      </w:r>
      <w:r w:rsidR="00906A8A" w:rsidRPr="007F505A">
        <w:rPr>
          <w:rFonts w:ascii="Arial" w:eastAsia="Times New Roman" w:hAnsi="Arial" w:cs="Arial"/>
          <w:lang w:eastAsia="de-DE"/>
        </w:rPr>
        <w:tab/>
      </w:r>
      <w:r w:rsidR="00906A8A" w:rsidRPr="007F505A">
        <w:rPr>
          <w:rFonts w:ascii="Arial" w:eastAsia="Times New Roman" w:hAnsi="Arial" w:cs="Arial"/>
          <w:lang w:eastAsia="de-DE"/>
        </w:rPr>
        <w:fldChar w:fldCharType="begin">
          <w:ffData>
            <w:name w:val="Kontrollkästchen8"/>
            <w:enabled/>
            <w:calcOnExit w:val="0"/>
            <w:checkBox>
              <w:sizeAuto/>
              <w:default w:val="0"/>
            </w:checkBox>
          </w:ffData>
        </w:fldChar>
      </w:r>
      <w:r w:rsidR="00906A8A"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00906A8A" w:rsidRPr="007F505A">
        <w:rPr>
          <w:rFonts w:ascii="Arial" w:eastAsia="Times New Roman" w:hAnsi="Arial" w:cs="Arial"/>
          <w:lang w:eastAsia="de-DE"/>
        </w:rPr>
        <w:fldChar w:fldCharType="end"/>
      </w:r>
      <w:r w:rsidR="00906A8A" w:rsidRPr="007F505A">
        <w:rPr>
          <w:rFonts w:ascii="Arial" w:eastAsia="Times New Roman" w:hAnsi="Arial" w:cs="Arial"/>
          <w:lang w:eastAsia="de-DE"/>
        </w:rPr>
        <w:t xml:space="preserve"> non</w:t>
      </w:r>
    </w:p>
    <w:p w14:paraId="57CEB927" w14:textId="77777777" w:rsidR="00F44972" w:rsidRDefault="00F44972" w:rsidP="00906A8A">
      <w:pPr>
        <w:tabs>
          <w:tab w:val="left" w:pos="-720"/>
          <w:tab w:val="left" w:pos="425"/>
          <w:tab w:val="left" w:pos="8080"/>
          <w:tab w:val="left" w:pos="8789"/>
        </w:tabs>
        <w:spacing w:after="0"/>
        <w:rPr>
          <w:rFonts w:ascii="Arial" w:hAnsi="Arial" w:cs="Arial"/>
        </w:rPr>
      </w:pPr>
      <w:r w:rsidRPr="004133DE">
        <w:rPr>
          <w:rFonts w:ascii="Arial" w:hAnsi="Arial" w:cs="Arial"/>
        </w:rPr>
        <w:t>Service de soins intensifs reconnu par la SSMI</w:t>
      </w:r>
      <w:r w:rsidR="00906A8A">
        <w:rPr>
          <w:rFonts w:ascii="Arial" w:hAnsi="Arial" w:cs="Arial"/>
        </w:rPr>
        <w:tab/>
      </w:r>
      <w:r w:rsidR="00906A8A" w:rsidRPr="007F505A">
        <w:rPr>
          <w:rFonts w:ascii="Arial" w:eastAsia="Times New Roman" w:hAnsi="Arial" w:cs="Arial"/>
          <w:lang w:eastAsia="de-DE"/>
        </w:rPr>
        <w:fldChar w:fldCharType="begin">
          <w:ffData>
            <w:name w:val="Kontrollkästchen7"/>
            <w:enabled/>
            <w:calcOnExit w:val="0"/>
            <w:checkBox>
              <w:sizeAuto/>
              <w:default w:val="0"/>
            </w:checkBox>
          </w:ffData>
        </w:fldChar>
      </w:r>
      <w:r w:rsidR="00906A8A"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00906A8A" w:rsidRPr="007F505A">
        <w:rPr>
          <w:rFonts w:ascii="Arial" w:eastAsia="Times New Roman" w:hAnsi="Arial" w:cs="Arial"/>
          <w:lang w:eastAsia="de-DE"/>
        </w:rPr>
        <w:fldChar w:fldCharType="end"/>
      </w:r>
      <w:r w:rsidR="00906A8A" w:rsidRPr="007F505A">
        <w:rPr>
          <w:rFonts w:ascii="Arial" w:eastAsia="Times New Roman" w:hAnsi="Arial" w:cs="Arial"/>
          <w:lang w:eastAsia="de-DE"/>
        </w:rPr>
        <w:t xml:space="preserve"> oui</w:t>
      </w:r>
      <w:r w:rsidR="00906A8A" w:rsidRPr="007F505A">
        <w:rPr>
          <w:rFonts w:ascii="Arial" w:eastAsia="Times New Roman" w:hAnsi="Arial" w:cs="Arial"/>
          <w:lang w:eastAsia="de-DE"/>
        </w:rPr>
        <w:tab/>
      </w:r>
      <w:r w:rsidR="00906A8A" w:rsidRPr="007F505A">
        <w:rPr>
          <w:rFonts w:ascii="Arial" w:eastAsia="Times New Roman" w:hAnsi="Arial" w:cs="Arial"/>
          <w:lang w:eastAsia="de-DE"/>
        </w:rPr>
        <w:fldChar w:fldCharType="begin">
          <w:ffData>
            <w:name w:val="Kontrollkästchen8"/>
            <w:enabled/>
            <w:calcOnExit w:val="0"/>
            <w:checkBox>
              <w:sizeAuto/>
              <w:default w:val="0"/>
            </w:checkBox>
          </w:ffData>
        </w:fldChar>
      </w:r>
      <w:r w:rsidR="00906A8A"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00906A8A" w:rsidRPr="007F505A">
        <w:rPr>
          <w:rFonts w:ascii="Arial" w:eastAsia="Times New Roman" w:hAnsi="Arial" w:cs="Arial"/>
          <w:lang w:eastAsia="de-DE"/>
        </w:rPr>
        <w:fldChar w:fldCharType="end"/>
      </w:r>
      <w:r w:rsidR="00906A8A" w:rsidRPr="007F505A">
        <w:rPr>
          <w:rFonts w:ascii="Arial" w:eastAsia="Times New Roman" w:hAnsi="Arial" w:cs="Arial"/>
          <w:lang w:eastAsia="de-DE"/>
        </w:rPr>
        <w:t xml:space="preserve"> non</w:t>
      </w:r>
    </w:p>
    <w:p w14:paraId="57CEB928" w14:textId="77777777" w:rsidR="00906A8A" w:rsidRDefault="00F44972" w:rsidP="00906A8A">
      <w:pPr>
        <w:tabs>
          <w:tab w:val="left" w:pos="-720"/>
          <w:tab w:val="left" w:pos="425"/>
          <w:tab w:val="left" w:pos="8080"/>
          <w:tab w:val="left" w:pos="8789"/>
        </w:tabs>
        <w:spacing w:after="0"/>
        <w:rPr>
          <w:rFonts w:ascii="Arial" w:hAnsi="Arial" w:cs="Arial"/>
        </w:rPr>
      </w:pPr>
      <w:r w:rsidRPr="004133DE">
        <w:rPr>
          <w:rFonts w:ascii="Arial" w:hAnsi="Arial" w:cs="Arial"/>
        </w:rPr>
        <w:t>Service de gastroentérologie disponible 24h/24</w:t>
      </w:r>
      <w:r w:rsidR="00906A8A">
        <w:rPr>
          <w:rFonts w:ascii="Arial" w:hAnsi="Arial" w:cs="Arial"/>
        </w:rPr>
        <w:tab/>
      </w:r>
      <w:r w:rsidR="00906A8A" w:rsidRPr="007F505A">
        <w:rPr>
          <w:rFonts w:ascii="Arial" w:eastAsia="Times New Roman" w:hAnsi="Arial" w:cs="Arial"/>
          <w:lang w:eastAsia="de-DE"/>
        </w:rPr>
        <w:fldChar w:fldCharType="begin">
          <w:ffData>
            <w:name w:val="Kontrollkästchen7"/>
            <w:enabled/>
            <w:calcOnExit w:val="0"/>
            <w:checkBox>
              <w:sizeAuto/>
              <w:default w:val="0"/>
            </w:checkBox>
          </w:ffData>
        </w:fldChar>
      </w:r>
      <w:r w:rsidR="00906A8A"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00906A8A" w:rsidRPr="007F505A">
        <w:rPr>
          <w:rFonts w:ascii="Arial" w:eastAsia="Times New Roman" w:hAnsi="Arial" w:cs="Arial"/>
          <w:lang w:eastAsia="de-DE"/>
        </w:rPr>
        <w:fldChar w:fldCharType="end"/>
      </w:r>
      <w:r w:rsidR="00906A8A" w:rsidRPr="007F505A">
        <w:rPr>
          <w:rFonts w:ascii="Arial" w:eastAsia="Times New Roman" w:hAnsi="Arial" w:cs="Arial"/>
          <w:lang w:eastAsia="de-DE"/>
        </w:rPr>
        <w:t xml:space="preserve"> oui</w:t>
      </w:r>
      <w:r w:rsidR="00906A8A" w:rsidRPr="007F505A">
        <w:rPr>
          <w:rFonts w:ascii="Arial" w:eastAsia="Times New Roman" w:hAnsi="Arial" w:cs="Arial"/>
          <w:lang w:eastAsia="de-DE"/>
        </w:rPr>
        <w:tab/>
      </w:r>
      <w:r w:rsidR="00906A8A" w:rsidRPr="007F505A">
        <w:rPr>
          <w:rFonts w:ascii="Arial" w:eastAsia="Times New Roman" w:hAnsi="Arial" w:cs="Arial"/>
          <w:lang w:eastAsia="de-DE"/>
        </w:rPr>
        <w:fldChar w:fldCharType="begin">
          <w:ffData>
            <w:name w:val="Kontrollkästchen8"/>
            <w:enabled/>
            <w:calcOnExit w:val="0"/>
            <w:checkBox>
              <w:sizeAuto/>
              <w:default w:val="0"/>
            </w:checkBox>
          </w:ffData>
        </w:fldChar>
      </w:r>
      <w:r w:rsidR="00906A8A"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00906A8A" w:rsidRPr="007F505A">
        <w:rPr>
          <w:rFonts w:ascii="Arial" w:eastAsia="Times New Roman" w:hAnsi="Arial" w:cs="Arial"/>
          <w:lang w:eastAsia="de-DE"/>
        </w:rPr>
        <w:fldChar w:fldCharType="end"/>
      </w:r>
      <w:r w:rsidR="00906A8A" w:rsidRPr="007F505A">
        <w:rPr>
          <w:rFonts w:ascii="Arial" w:eastAsia="Times New Roman" w:hAnsi="Arial" w:cs="Arial"/>
          <w:lang w:eastAsia="de-DE"/>
        </w:rPr>
        <w:t xml:space="preserve"> non</w:t>
      </w:r>
    </w:p>
    <w:p w14:paraId="57CEB929" w14:textId="77777777" w:rsidR="00F44972" w:rsidRDefault="00F44972" w:rsidP="00906A8A">
      <w:pPr>
        <w:tabs>
          <w:tab w:val="left" w:pos="-720"/>
          <w:tab w:val="left" w:pos="425"/>
          <w:tab w:val="left" w:pos="8080"/>
          <w:tab w:val="left" w:pos="8789"/>
        </w:tabs>
        <w:spacing w:after="0"/>
        <w:rPr>
          <w:rFonts w:ascii="Arial" w:hAnsi="Arial" w:cs="Arial"/>
        </w:rPr>
      </w:pPr>
      <w:r w:rsidRPr="004133DE">
        <w:rPr>
          <w:rFonts w:ascii="Arial" w:hAnsi="Arial" w:cs="Arial"/>
        </w:rPr>
        <w:t>Service de radiologie interventionnelle disponible 24h/24</w:t>
      </w:r>
      <w:r w:rsidR="00906A8A">
        <w:rPr>
          <w:rFonts w:ascii="Arial" w:hAnsi="Arial" w:cs="Arial"/>
        </w:rPr>
        <w:tab/>
      </w:r>
      <w:r w:rsidR="00906A8A" w:rsidRPr="007F505A">
        <w:rPr>
          <w:rFonts w:ascii="Arial" w:eastAsia="Times New Roman" w:hAnsi="Arial" w:cs="Arial"/>
          <w:lang w:eastAsia="de-DE"/>
        </w:rPr>
        <w:fldChar w:fldCharType="begin">
          <w:ffData>
            <w:name w:val="Kontrollkästchen7"/>
            <w:enabled/>
            <w:calcOnExit w:val="0"/>
            <w:checkBox>
              <w:sizeAuto/>
              <w:default w:val="0"/>
            </w:checkBox>
          </w:ffData>
        </w:fldChar>
      </w:r>
      <w:r w:rsidR="00906A8A"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00906A8A" w:rsidRPr="007F505A">
        <w:rPr>
          <w:rFonts w:ascii="Arial" w:eastAsia="Times New Roman" w:hAnsi="Arial" w:cs="Arial"/>
          <w:lang w:eastAsia="de-DE"/>
        </w:rPr>
        <w:fldChar w:fldCharType="end"/>
      </w:r>
      <w:r w:rsidR="00906A8A" w:rsidRPr="007F505A">
        <w:rPr>
          <w:rFonts w:ascii="Arial" w:eastAsia="Times New Roman" w:hAnsi="Arial" w:cs="Arial"/>
          <w:lang w:eastAsia="de-DE"/>
        </w:rPr>
        <w:t xml:space="preserve"> oui</w:t>
      </w:r>
      <w:r w:rsidR="00906A8A" w:rsidRPr="007F505A">
        <w:rPr>
          <w:rFonts w:ascii="Arial" w:eastAsia="Times New Roman" w:hAnsi="Arial" w:cs="Arial"/>
          <w:lang w:eastAsia="de-DE"/>
        </w:rPr>
        <w:tab/>
      </w:r>
      <w:r w:rsidR="00906A8A" w:rsidRPr="007F505A">
        <w:rPr>
          <w:rFonts w:ascii="Arial" w:eastAsia="Times New Roman" w:hAnsi="Arial" w:cs="Arial"/>
          <w:lang w:eastAsia="de-DE"/>
        </w:rPr>
        <w:fldChar w:fldCharType="begin">
          <w:ffData>
            <w:name w:val="Kontrollkästchen8"/>
            <w:enabled/>
            <w:calcOnExit w:val="0"/>
            <w:checkBox>
              <w:sizeAuto/>
              <w:default w:val="0"/>
            </w:checkBox>
          </w:ffData>
        </w:fldChar>
      </w:r>
      <w:r w:rsidR="00906A8A"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00906A8A" w:rsidRPr="007F505A">
        <w:rPr>
          <w:rFonts w:ascii="Arial" w:eastAsia="Times New Roman" w:hAnsi="Arial" w:cs="Arial"/>
          <w:lang w:eastAsia="de-DE"/>
        </w:rPr>
        <w:fldChar w:fldCharType="end"/>
      </w:r>
      <w:r w:rsidR="00906A8A" w:rsidRPr="007F505A">
        <w:rPr>
          <w:rFonts w:ascii="Arial" w:eastAsia="Times New Roman" w:hAnsi="Arial" w:cs="Arial"/>
          <w:lang w:eastAsia="de-DE"/>
        </w:rPr>
        <w:t xml:space="preserve"> non</w:t>
      </w:r>
    </w:p>
    <w:p w14:paraId="57CEB92A" w14:textId="77777777" w:rsidR="00FB1CFD" w:rsidRDefault="00F44972" w:rsidP="00906A8A">
      <w:pPr>
        <w:tabs>
          <w:tab w:val="left" w:pos="-720"/>
          <w:tab w:val="left" w:pos="425"/>
          <w:tab w:val="left" w:pos="8080"/>
          <w:tab w:val="left" w:pos="8789"/>
        </w:tabs>
        <w:spacing w:after="0"/>
        <w:rPr>
          <w:rFonts w:ascii="Arial" w:hAnsi="Arial" w:cs="Arial"/>
        </w:rPr>
      </w:pPr>
      <w:r w:rsidRPr="004133DE">
        <w:rPr>
          <w:rFonts w:ascii="Arial" w:hAnsi="Arial" w:cs="Arial"/>
        </w:rPr>
        <w:t>Tumor board interdisciplinaire et documenté</w:t>
      </w:r>
      <w:r w:rsidR="00906A8A">
        <w:rPr>
          <w:rFonts w:ascii="Arial" w:hAnsi="Arial" w:cs="Arial"/>
        </w:rPr>
        <w:tab/>
      </w:r>
      <w:r w:rsidR="00906A8A" w:rsidRPr="007F505A">
        <w:rPr>
          <w:rFonts w:ascii="Arial" w:eastAsia="Times New Roman" w:hAnsi="Arial" w:cs="Arial"/>
          <w:lang w:eastAsia="de-DE"/>
        </w:rPr>
        <w:fldChar w:fldCharType="begin">
          <w:ffData>
            <w:name w:val="Kontrollkästchen7"/>
            <w:enabled/>
            <w:calcOnExit w:val="0"/>
            <w:checkBox>
              <w:sizeAuto/>
              <w:default w:val="0"/>
            </w:checkBox>
          </w:ffData>
        </w:fldChar>
      </w:r>
      <w:r w:rsidR="00906A8A"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00906A8A" w:rsidRPr="007F505A">
        <w:rPr>
          <w:rFonts w:ascii="Arial" w:eastAsia="Times New Roman" w:hAnsi="Arial" w:cs="Arial"/>
          <w:lang w:eastAsia="de-DE"/>
        </w:rPr>
        <w:fldChar w:fldCharType="end"/>
      </w:r>
      <w:r w:rsidR="00906A8A" w:rsidRPr="007F505A">
        <w:rPr>
          <w:rFonts w:ascii="Arial" w:eastAsia="Times New Roman" w:hAnsi="Arial" w:cs="Arial"/>
          <w:lang w:eastAsia="de-DE"/>
        </w:rPr>
        <w:t xml:space="preserve"> oui</w:t>
      </w:r>
      <w:r w:rsidR="00906A8A" w:rsidRPr="007F505A">
        <w:rPr>
          <w:rFonts w:ascii="Arial" w:eastAsia="Times New Roman" w:hAnsi="Arial" w:cs="Arial"/>
          <w:lang w:eastAsia="de-DE"/>
        </w:rPr>
        <w:tab/>
      </w:r>
      <w:r w:rsidR="00906A8A" w:rsidRPr="007F505A">
        <w:rPr>
          <w:rFonts w:ascii="Arial" w:eastAsia="Times New Roman" w:hAnsi="Arial" w:cs="Arial"/>
          <w:lang w:eastAsia="de-DE"/>
        </w:rPr>
        <w:fldChar w:fldCharType="begin">
          <w:ffData>
            <w:name w:val="Kontrollkästchen8"/>
            <w:enabled/>
            <w:calcOnExit w:val="0"/>
            <w:checkBox>
              <w:sizeAuto/>
              <w:default w:val="0"/>
            </w:checkBox>
          </w:ffData>
        </w:fldChar>
      </w:r>
      <w:r w:rsidR="00906A8A"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00906A8A" w:rsidRPr="007F505A">
        <w:rPr>
          <w:rFonts w:ascii="Arial" w:eastAsia="Times New Roman" w:hAnsi="Arial" w:cs="Arial"/>
          <w:lang w:eastAsia="de-DE"/>
        </w:rPr>
        <w:fldChar w:fldCharType="end"/>
      </w:r>
      <w:r w:rsidR="00906A8A" w:rsidRPr="007F505A">
        <w:rPr>
          <w:rFonts w:ascii="Arial" w:eastAsia="Times New Roman" w:hAnsi="Arial" w:cs="Arial"/>
          <w:lang w:eastAsia="de-DE"/>
        </w:rPr>
        <w:t xml:space="preserve"> non</w:t>
      </w:r>
    </w:p>
    <w:p w14:paraId="57CEB92B" w14:textId="77777777" w:rsidR="00F44972" w:rsidRDefault="00F44972" w:rsidP="007F505A">
      <w:pPr>
        <w:tabs>
          <w:tab w:val="left" w:pos="-720"/>
          <w:tab w:val="left" w:pos="425"/>
          <w:tab w:val="left" w:pos="8080"/>
          <w:tab w:val="left" w:pos="8647"/>
        </w:tabs>
        <w:spacing w:after="0"/>
        <w:rPr>
          <w:rFonts w:ascii="Arial" w:eastAsia="Times New Roman" w:hAnsi="Arial" w:cs="Arial"/>
          <w:lang w:eastAsia="de-DE"/>
        </w:rPr>
      </w:pPr>
    </w:p>
    <w:p w14:paraId="57CEB92C" w14:textId="77777777" w:rsidR="00FB1CFD" w:rsidRPr="007F505A" w:rsidRDefault="00FB1CFD" w:rsidP="007F505A">
      <w:pPr>
        <w:tabs>
          <w:tab w:val="left" w:pos="-720"/>
          <w:tab w:val="left" w:pos="425"/>
          <w:tab w:val="left" w:pos="8080"/>
          <w:tab w:val="left" w:pos="8647"/>
        </w:tabs>
        <w:spacing w:after="0"/>
        <w:rPr>
          <w:rFonts w:ascii="Arial" w:eastAsia="Times New Roman" w:hAnsi="Arial" w:cs="Arial"/>
          <w:lang w:eastAsia="de-DE"/>
        </w:rPr>
      </w:pPr>
    </w:p>
    <w:p w14:paraId="57CEB92D" w14:textId="77777777" w:rsidR="007F505A" w:rsidRPr="007F505A" w:rsidRDefault="007F505A" w:rsidP="007F505A">
      <w:pPr>
        <w:tabs>
          <w:tab w:val="left" w:pos="-720"/>
          <w:tab w:val="left" w:pos="425"/>
          <w:tab w:val="left" w:pos="8080"/>
          <w:tab w:val="left" w:pos="8647"/>
        </w:tabs>
        <w:spacing w:after="0"/>
        <w:rPr>
          <w:rFonts w:ascii="Arial" w:eastAsia="Times New Roman" w:hAnsi="Arial" w:cs="Arial"/>
          <w:b/>
          <w:lang w:eastAsia="de-DE"/>
        </w:rPr>
      </w:pPr>
      <w:r w:rsidRPr="007F505A">
        <w:rPr>
          <w:rFonts w:ascii="Arial" w:eastAsia="Times New Roman" w:hAnsi="Arial" w:cs="Arial"/>
          <w:b/>
          <w:lang w:eastAsia="de-DE"/>
        </w:rPr>
        <w:t>Activité de formation postgraduée</w:t>
      </w:r>
    </w:p>
    <w:p w14:paraId="57CEB92E" w14:textId="77777777" w:rsidR="007F505A" w:rsidRPr="007F505A" w:rsidRDefault="007F505A" w:rsidP="007F505A">
      <w:pPr>
        <w:tabs>
          <w:tab w:val="left" w:pos="-720"/>
          <w:tab w:val="left" w:pos="425"/>
          <w:tab w:val="left" w:pos="8080"/>
          <w:tab w:val="left" w:pos="8647"/>
        </w:tabs>
        <w:spacing w:after="0"/>
        <w:rPr>
          <w:rFonts w:ascii="Arial" w:eastAsia="Times New Roman" w:hAnsi="Arial" w:cs="Arial"/>
          <w:lang w:eastAsia="de-DE"/>
        </w:rPr>
      </w:pPr>
      <w:r w:rsidRPr="007F505A">
        <w:rPr>
          <w:rFonts w:ascii="Arial" w:eastAsia="Times New Roman" w:hAnsi="Arial" w:cs="Arial"/>
          <w:lang w:eastAsia="de-DE"/>
        </w:rPr>
        <w:t>Journal-Club (nombre par mois)</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Text11"/>
            <w:enabled/>
            <w:calcOnExit w:val="0"/>
            <w:textInput/>
          </w:ffData>
        </w:fldChar>
      </w:r>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fldChar w:fldCharType="end"/>
      </w:r>
    </w:p>
    <w:p w14:paraId="57CEB92F" w14:textId="77777777" w:rsidR="007F505A" w:rsidRPr="007F505A" w:rsidRDefault="007F505A" w:rsidP="007F505A">
      <w:pPr>
        <w:tabs>
          <w:tab w:val="left" w:pos="-720"/>
          <w:tab w:val="left" w:pos="425"/>
          <w:tab w:val="left" w:pos="8080"/>
          <w:tab w:val="left" w:pos="8647"/>
        </w:tabs>
        <w:spacing w:after="0"/>
        <w:rPr>
          <w:rFonts w:ascii="Arial" w:eastAsia="Times New Roman" w:hAnsi="Arial" w:cs="Arial"/>
          <w:lang w:eastAsia="de-DE"/>
        </w:rPr>
      </w:pPr>
      <w:r w:rsidRPr="007F505A">
        <w:rPr>
          <w:rFonts w:ascii="Arial" w:eastAsia="Times New Roman" w:hAnsi="Arial" w:cs="Arial"/>
          <w:lang w:eastAsia="de-DE"/>
        </w:rPr>
        <w:t>Formation postgraduée théorique interne à la clinique (nombre minimal</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Text11"/>
            <w:enabled/>
            <w:calcOnExit w:val="0"/>
            <w:textInput/>
          </w:ffData>
        </w:fldChar>
      </w:r>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fldChar w:fldCharType="end"/>
      </w:r>
    </w:p>
    <w:p w14:paraId="57CEB930" w14:textId="77777777" w:rsidR="007F505A" w:rsidRPr="007F505A" w:rsidRDefault="007F505A" w:rsidP="007F505A">
      <w:pPr>
        <w:tabs>
          <w:tab w:val="left" w:pos="-720"/>
          <w:tab w:val="left" w:pos="425"/>
          <w:tab w:val="left" w:pos="8080"/>
          <w:tab w:val="left" w:pos="8647"/>
        </w:tabs>
        <w:spacing w:after="0"/>
        <w:rPr>
          <w:rFonts w:ascii="Arial" w:eastAsia="Times New Roman" w:hAnsi="Arial" w:cs="Arial"/>
          <w:lang w:eastAsia="de-DE"/>
        </w:rPr>
      </w:pPr>
      <w:r w:rsidRPr="007F505A">
        <w:rPr>
          <w:rFonts w:ascii="Arial" w:eastAsia="Times New Roman" w:hAnsi="Arial" w:cs="Arial"/>
          <w:lang w:eastAsia="de-DE"/>
        </w:rPr>
        <w:t>d’heures par semaine)</w:t>
      </w:r>
      <w:r w:rsidRPr="007F505A">
        <w:rPr>
          <w:rFonts w:ascii="Arial" w:eastAsia="Times New Roman" w:hAnsi="Arial" w:cs="Arial"/>
          <w:vertAlign w:val="superscript"/>
          <w:lang w:eastAsia="de-DE"/>
        </w:rPr>
        <w:t>4</w:t>
      </w:r>
    </w:p>
    <w:p w14:paraId="57CEB931" w14:textId="77777777" w:rsidR="007F505A" w:rsidRPr="007F505A" w:rsidRDefault="007F505A" w:rsidP="007F505A">
      <w:pPr>
        <w:tabs>
          <w:tab w:val="left" w:pos="-720"/>
          <w:tab w:val="left" w:pos="425"/>
          <w:tab w:val="left" w:pos="8080"/>
          <w:tab w:val="left" w:pos="8647"/>
        </w:tabs>
        <w:spacing w:after="0"/>
        <w:rPr>
          <w:rFonts w:ascii="Arial" w:eastAsia="Times New Roman" w:hAnsi="Arial" w:cs="Arial"/>
          <w:lang w:eastAsia="de-DE"/>
        </w:rPr>
      </w:pPr>
      <w:r w:rsidRPr="007F505A">
        <w:rPr>
          <w:rFonts w:ascii="Arial" w:eastAsia="Times New Roman" w:hAnsi="Arial" w:cs="Arial"/>
          <w:lang w:eastAsia="de-DE"/>
        </w:rPr>
        <w:t>Système structuré de contrôle des résultats («Banques de données viscérales»)</w:t>
      </w:r>
      <w:r w:rsidRPr="007F505A">
        <w:rPr>
          <w:rFonts w:ascii="Arial" w:eastAsia="Times New Roman" w:hAnsi="Arial" w:cs="Arial"/>
          <w:vertAlign w:val="superscript"/>
          <w:lang w:eastAsia="de-DE"/>
        </w:rPr>
        <w:t>5</w:t>
      </w:r>
      <w:r w:rsidRPr="007F505A">
        <w:rPr>
          <w:rFonts w:ascii="Arial" w:eastAsia="Times New Roman" w:hAnsi="Arial" w:cs="Arial"/>
          <w:vertAlign w:val="superscript"/>
          <w:lang w:eastAsia="de-DE"/>
        </w:rPr>
        <w:tab/>
      </w:r>
      <w:r w:rsidRPr="007F505A">
        <w:rPr>
          <w:rFonts w:ascii="Arial" w:eastAsia="Times New Roman" w:hAnsi="Arial" w:cs="Arial"/>
          <w:lang w:eastAsia="de-DE"/>
        </w:rPr>
        <w:fldChar w:fldCharType="begin">
          <w:ffData>
            <w:name w:val="Text11"/>
            <w:enabled/>
            <w:calcOnExit w:val="0"/>
            <w:textInput/>
          </w:ffData>
        </w:fldChar>
      </w:r>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fldChar w:fldCharType="end"/>
      </w:r>
    </w:p>
    <w:p w14:paraId="57CEB932" w14:textId="77777777" w:rsidR="007F505A" w:rsidRPr="007F505A" w:rsidRDefault="007F505A" w:rsidP="007F505A">
      <w:pPr>
        <w:tabs>
          <w:tab w:val="left" w:pos="-720"/>
          <w:tab w:val="left" w:pos="425"/>
          <w:tab w:val="left" w:pos="8080"/>
          <w:tab w:val="left" w:pos="8647"/>
        </w:tabs>
        <w:spacing w:after="0"/>
        <w:rPr>
          <w:rFonts w:ascii="Arial" w:eastAsia="Times New Roman" w:hAnsi="Arial" w:cs="Arial"/>
          <w:lang w:eastAsia="de-DE"/>
        </w:rPr>
      </w:pPr>
      <w:r w:rsidRPr="007F505A">
        <w:rPr>
          <w:rFonts w:ascii="Arial" w:eastAsia="Times New Roman" w:hAnsi="Arial" w:cs="Arial"/>
          <w:lang w:eastAsia="de-DE"/>
        </w:rPr>
        <w:t>Rapport numérique minimal entre formateurs porteurs du titre de formation</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Text11"/>
            <w:enabled/>
            <w:calcOnExit w:val="0"/>
            <w:textInput/>
          </w:ffData>
        </w:fldChar>
      </w:r>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fldChar w:fldCharType="end"/>
      </w:r>
      <w:r w:rsidRPr="007F505A">
        <w:rPr>
          <w:rFonts w:ascii="Arial" w:eastAsia="Times New Roman" w:hAnsi="Arial" w:cs="Arial"/>
          <w:lang w:eastAsia="de-DE"/>
        </w:rPr>
        <w:t xml:space="preserve"> : </w:t>
      </w:r>
      <w:r w:rsidRPr="007F505A">
        <w:rPr>
          <w:rFonts w:ascii="Arial" w:eastAsia="Times New Roman" w:hAnsi="Arial" w:cs="Arial"/>
          <w:lang w:eastAsia="de-DE"/>
        </w:rPr>
        <w:fldChar w:fldCharType="begin">
          <w:ffData>
            <w:name w:val="Text11"/>
            <w:enabled/>
            <w:calcOnExit w:val="0"/>
            <w:textInput/>
          </w:ffData>
        </w:fldChar>
      </w:r>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fldChar w:fldCharType="end"/>
      </w:r>
    </w:p>
    <w:p w14:paraId="57CEB933" w14:textId="77777777" w:rsidR="007F505A" w:rsidRPr="007F505A" w:rsidRDefault="007F505A" w:rsidP="007F505A">
      <w:pPr>
        <w:tabs>
          <w:tab w:val="left" w:pos="-720"/>
          <w:tab w:val="left" w:pos="425"/>
          <w:tab w:val="left" w:pos="8080"/>
          <w:tab w:val="left" w:pos="8647"/>
        </w:tabs>
        <w:spacing w:after="0"/>
        <w:rPr>
          <w:rFonts w:ascii="Arial" w:eastAsia="Times New Roman" w:hAnsi="Arial" w:cs="Arial"/>
          <w:lang w:eastAsia="de-DE"/>
        </w:rPr>
      </w:pPr>
      <w:r w:rsidRPr="007F505A">
        <w:rPr>
          <w:rFonts w:ascii="Arial" w:eastAsia="Times New Roman" w:hAnsi="Arial" w:cs="Arial"/>
          <w:lang w:eastAsia="de-DE"/>
        </w:rPr>
        <w:t>approfondie en chirurgie viscérale et médecins-assistants à former 1:1</w:t>
      </w:r>
    </w:p>
    <w:p w14:paraId="57CEB934" w14:textId="77777777" w:rsidR="007F505A" w:rsidRPr="007F505A" w:rsidRDefault="007F505A" w:rsidP="007F505A">
      <w:pPr>
        <w:tabs>
          <w:tab w:val="left" w:pos="-720"/>
          <w:tab w:val="left" w:pos="425"/>
          <w:tab w:val="left" w:pos="8080"/>
          <w:tab w:val="left" w:pos="8647"/>
        </w:tabs>
        <w:spacing w:after="0"/>
        <w:rPr>
          <w:rFonts w:ascii="Arial" w:eastAsia="Times New Roman" w:hAnsi="Arial" w:cs="Arial"/>
          <w:lang w:eastAsia="de-DE"/>
        </w:rPr>
      </w:pPr>
      <w:r w:rsidRPr="007F505A">
        <w:rPr>
          <w:rFonts w:ascii="Arial" w:eastAsia="Times New Roman" w:hAnsi="Arial" w:cs="Arial"/>
          <w:lang w:eastAsia="de-DE"/>
        </w:rPr>
        <w:t>Durée d’occupation simultanée moyenne de l’ensemble des postes de</w:t>
      </w:r>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Text11"/>
            <w:enabled/>
            <w:calcOnExit w:val="0"/>
            <w:textInput/>
          </w:ffData>
        </w:fldChar>
      </w:r>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fldChar w:fldCharType="end"/>
      </w:r>
      <w:r w:rsidR="00EA55DC">
        <w:rPr>
          <w:rFonts w:ascii="Arial" w:eastAsia="Times New Roman" w:hAnsi="Arial" w:cs="Arial"/>
          <w:lang w:eastAsia="de-DE"/>
        </w:rPr>
        <w:t>%</w:t>
      </w:r>
    </w:p>
    <w:p w14:paraId="57CEB935" w14:textId="77777777" w:rsidR="007F505A" w:rsidRDefault="007F505A" w:rsidP="007F505A">
      <w:pPr>
        <w:tabs>
          <w:tab w:val="left" w:pos="-720"/>
          <w:tab w:val="left" w:pos="425"/>
          <w:tab w:val="left" w:pos="8080"/>
          <w:tab w:val="left" w:pos="8647"/>
        </w:tabs>
        <w:spacing w:after="0"/>
        <w:rPr>
          <w:rFonts w:ascii="Arial" w:eastAsia="Times New Roman" w:hAnsi="Arial" w:cs="Arial"/>
          <w:lang w:eastAsia="de-DE"/>
        </w:rPr>
      </w:pPr>
      <w:r w:rsidRPr="007F505A">
        <w:rPr>
          <w:rFonts w:ascii="Arial" w:eastAsia="Times New Roman" w:hAnsi="Arial" w:cs="Arial"/>
          <w:lang w:eastAsia="de-DE"/>
        </w:rPr>
        <w:t>formation postgraduée (moyenne sur 4 ans)</w:t>
      </w:r>
      <w:r w:rsidR="00EA55DC">
        <w:rPr>
          <w:rFonts w:ascii="Arial" w:eastAsia="Times New Roman" w:hAnsi="Arial" w:cs="Arial"/>
          <w:lang w:eastAsia="de-DE"/>
        </w:rPr>
        <w:t>,</w:t>
      </w:r>
      <w:r w:rsidRPr="007F505A">
        <w:rPr>
          <w:rFonts w:ascii="Arial" w:eastAsia="Times New Roman" w:hAnsi="Arial" w:cs="Arial"/>
          <w:lang w:eastAsia="de-DE"/>
        </w:rPr>
        <w:t xml:space="preserve"> au moins</w:t>
      </w:r>
    </w:p>
    <w:p w14:paraId="57CEB936" w14:textId="77777777" w:rsidR="00906A8A" w:rsidRDefault="00906A8A" w:rsidP="00906A8A">
      <w:pPr>
        <w:tabs>
          <w:tab w:val="left" w:pos="-720"/>
          <w:tab w:val="left" w:pos="425"/>
          <w:tab w:val="left" w:pos="8080"/>
          <w:tab w:val="left" w:pos="8647"/>
        </w:tabs>
        <w:spacing w:after="0"/>
        <w:rPr>
          <w:rFonts w:ascii="Arial" w:eastAsia="Times New Roman" w:hAnsi="Arial" w:cs="Arial"/>
          <w:lang w:eastAsia="de-DE"/>
        </w:rPr>
      </w:pPr>
      <w:r w:rsidRPr="00906A8A">
        <w:rPr>
          <w:rFonts w:ascii="Arial" w:eastAsia="Times New Roman" w:hAnsi="Arial" w:cs="Arial"/>
          <w:lang w:eastAsia="de-DE"/>
        </w:rPr>
        <w:t>Activité de formation postgraduée (nombre d’interventions attestées à des fins</w:t>
      </w:r>
      <w:r>
        <w:rPr>
          <w:rFonts w:ascii="Arial" w:eastAsia="Times New Roman" w:hAnsi="Arial" w:cs="Arial"/>
          <w:lang w:eastAsia="de-DE"/>
        </w:rPr>
        <w:tab/>
      </w:r>
      <w:r w:rsidRPr="007F505A">
        <w:rPr>
          <w:rFonts w:ascii="Arial" w:eastAsia="Times New Roman" w:hAnsi="Arial" w:cs="Arial"/>
          <w:lang w:eastAsia="de-DE"/>
        </w:rPr>
        <w:fldChar w:fldCharType="begin">
          <w:ffData>
            <w:name w:val="Text11"/>
            <w:enabled/>
            <w:calcOnExit w:val="0"/>
            <w:textInput/>
          </w:ffData>
        </w:fldChar>
      </w:r>
      <w:r w:rsidRPr="007F505A">
        <w:rPr>
          <w:rFonts w:ascii="Arial" w:eastAsia="Times New Roman" w:hAnsi="Arial" w:cs="Arial"/>
          <w:lang w:eastAsia="de-DE"/>
        </w:rPr>
        <w:instrText xml:space="preserve"> FORMTEXT </w:instrText>
      </w:r>
      <w:r w:rsidRPr="007F505A">
        <w:rPr>
          <w:rFonts w:ascii="Arial" w:eastAsia="Times New Roman" w:hAnsi="Arial" w:cs="Arial"/>
          <w:lang w:eastAsia="de-DE"/>
        </w:rPr>
      </w:r>
      <w:r w:rsidRPr="007F505A">
        <w:rPr>
          <w:rFonts w:ascii="Arial" w:eastAsia="Times New Roman" w:hAnsi="Arial" w:cs="Arial"/>
          <w:lang w:eastAsia="de-DE"/>
        </w:rPr>
        <w:fldChar w:fldCharType="separate"/>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t> </w:t>
      </w:r>
      <w:r w:rsidRPr="007F505A">
        <w:rPr>
          <w:rFonts w:ascii="Arial" w:eastAsia="Times New Roman" w:hAnsi="Arial" w:cs="Arial"/>
          <w:lang w:eastAsia="de-DE"/>
        </w:rPr>
        <w:fldChar w:fldCharType="end"/>
      </w:r>
    </w:p>
    <w:p w14:paraId="57CEB937" w14:textId="133DD7AB" w:rsidR="007F505A" w:rsidRPr="007F505A" w:rsidRDefault="00906A8A" w:rsidP="00906A8A">
      <w:pPr>
        <w:tabs>
          <w:tab w:val="left" w:pos="-720"/>
          <w:tab w:val="left" w:pos="425"/>
          <w:tab w:val="left" w:pos="8080"/>
          <w:tab w:val="left" w:pos="8647"/>
        </w:tabs>
        <w:spacing w:after="0"/>
        <w:rPr>
          <w:rFonts w:ascii="Arial" w:eastAsia="Times New Roman" w:hAnsi="Arial" w:cs="Arial"/>
          <w:lang w:eastAsia="de-DE"/>
        </w:rPr>
      </w:pPr>
      <w:r w:rsidRPr="00906A8A">
        <w:rPr>
          <w:rFonts w:ascii="Arial" w:eastAsia="Times New Roman" w:hAnsi="Arial" w:cs="Arial"/>
          <w:lang w:eastAsia="de-DE"/>
        </w:rPr>
        <w:t xml:space="preserve">de formation (points validés </w:t>
      </w:r>
      <w:r w:rsidR="0006461E">
        <w:rPr>
          <w:rFonts w:ascii="Arial" w:eastAsia="Times New Roman" w:hAnsi="Arial" w:cs="Arial"/>
          <w:lang w:eastAsia="de-DE"/>
        </w:rPr>
        <w:t xml:space="preserve">uniquement </w:t>
      </w:r>
      <w:r w:rsidRPr="00906A8A">
        <w:rPr>
          <w:rFonts w:ascii="Arial" w:eastAsia="Times New Roman" w:hAnsi="Arial" w:cs="Arial"/>
          <w:lang w:eastAsia="de-DE"/>
        </w:rPr>
        <w:t>pour la formation approfondie) par an</w:t>
      </w:r>
    </w:p>
    <w:p w14:paraId="57CEB938" w14:textId="77777777" w:rsidR="00906A8A" w:rsidRDefault="00906A8A" w:rsidP="007F505A">
      <w:pPr>
        <w:tabs>
          <w:tab w:val="left" w:pos="-720"/>
          <w:tab w:val="left" w:pos="425"/>
          <w:tab w:val="left" w:pos="8080"/>
          <w:tab w:val="left" w:pos="8647"/>
        </w:tabs>
        <w:spacing w:after="0"/>
        <w:rPr>
          <w:rFonts w:ascii="Arial" w:eastAsia="Times New Roman" w:hAnsi="Arial" w:cs="Arial"/>
          <w:lang w:eastAsia="de-DE"/>
        </w:rPr>
      </w:pPr>
    </w:p>
    <w:p w14:paraId="57CEB939" w14:textId="77777777" w:rsidR="00906A8A" w:rsidRPr="00906A8A" w:rsidRDefault="00906A8A" w:rsidP="00906A8A">
      <w:pPr>
        <w:tabs>
          <w:tab w:val="left" w:pos="4536"/>
        </w:tabs>
        <w:spacing w:after="0"/>
        <w:ind w:left="284" w:hanging="284"/>
        <w:rPr>
          <w:rFonts w:ascii="Arial" w:eastAsia="Times New Roman" w:hAnsi="Arial" w:cs="Arial"/>
          <w:sz w:val="16"/>
          <w:szCs w:val="16"/>
          <w:lang w:eastAsia="de-DE"/>
        </w:rPr>
      </w:pPr>
      <w:r w:rsidRPr="00906A8A">
        <w:rPr>
          <w:rFonts w:ascii="Arial" w:eastAsia="Times New Roman" w:hAnsi="Arial" w:cs="Arial"/>
          <w:sz w:val="16"/>
          <w:szCs w:val="16"/>
          <w:vertAlign w:val="superscript"/>
          <w:lang w:eastAsia="de-DE"/>
        </w:rPr>
        <w:t>1</w:t>
      </w:r>
      <w:r w:rsidRPr="00906A8A">
        <w:rPr>
          <w:rFonts w:ascii="Arial" w:eastAsia="Times New Roman" w:hAnsi="Arial" w:cs="Arial"/>
          <w:sz w:val="16"/>
          <w:szCs w:val="16"/>
          <w:vertAlign w:val="superscript"/>
          <w:lang w:eastAsia="de-DE"/>
        </w:rPr>
        <w:tab/>
      </w:r>
      <w:r w:rsidRPr="00906A8A">
        <w:rPr>
          <w:rFonts w:ascii="Arial" w:eastAsia="Times New Roman" w:hAnsi="Arial" w:cs="Arial"/>
          <w:sz w:val="16"/>
          <w:szCs w:val="16"/>
          <w:lang w:eastAsia="de-DE"/>
        </w:rPr>
        <w:t>SSCV, banques de données : cf. site internet de la SSCV</w:t>
      </w:r>
    </w:p>
    <w:p w14:paraId="57CEB93A" w14:textId="77777777" w:rsidR="00906A8A" w:rsidRPr="00906A8A" w:rsidRDefault="00906A8A" w:rsidP="00906A8A">
      <w:pPr>
        <w:tabs>
          <w:tab w:val="left" w:pos="4536"/>
        </w:tabs>
        <w:spacing w:after="0"/>
        <w:ind w:left="284" w:hanging="284"/>
        <w:rPr>
          <w:rFonts w:ascii="Arial" w:eastAsia="Times New Roman" w:hAnsi="Arial" w:cs="Arial"/>
          <w:sz w:val="16"/>
          <w:szCs w:val="16"/>
          <w:lang w:eastAsia="de-DE"/>
        </w:rPr>
      </w:pPr>
      <w:r w:rsidRPr="00906A8A">
        <w:rPr>
          <w:rFonts w:ascii="Arial" w:eastAsia="Times New Roman" w:hAnsi="Arial" w:cs="Arial"/>
          <w:sz w:val="16"/>
          <w:szCs w:val="16"/>
          <w:vertAlign w:val="superscript"/>
          <w:lang w:eastAsia="de-DE"/>
        </w:rPr>
        <w:t>2</w:t>
      </w:r>
      <w:r w:rsidRPr="00906A8A">
        <w:rPr>
          <w:rFonts w:ascii="Arial" w:eastAsia="Times New Roman" w:hAnsi="Arial" w:cs="Arial"/>
          <w:sz w:val="16"/>
          <w:szCs w:val="16"/>
          <w:lang w:eastAsia="de-DE"/>
        </w:rPr>
        <w:tab/>
        <w:t>Les opérations doivent être enseignées (teaching). Définition selon liste opératoire</w:t>
      </w:r>
    </w:p>
    <w:p w14:paraId="57CEB93B" w14:textId="77777777" w:rsidR="00906A8A" w:rsidRPr="00906A8A" w:rsidRDefault="00906A8A" w:rsidP="00906A8A">
      <w:pPr>
        <w:tabs>
          <w:tab w:val="left" w:pos="4536"/>
        </w:tabs>
        <w:spacing w:after="0"/>
        <w:ind w:left="284" w:hanging="284"/>
        <w:rPr>
          <w:rFonts w:ascii="Arial" w:eastAsia="Times New Roman" w:hAnsi="Arial" w:cs="Arial"/>
          <w:sz w:val="16"/>
          <w:szCs w:val="16"/>
          <w:lang w:eastAsia="de-DE"/>
        </w:rPr>
      </w:pPr>
      <w:r w:rsidRPr="00906A8A">
        <w:rPr>
          <w:rFonts w:ascii="Arial" w:eastAsia="Times New Roman" w:hAnsi="Arial" w:cs="Arial"/>
          <w:sz w:val="16"/>
          <w:szCs w:val="16"/>
          <w:vertAlign w:val="superscript"/>
          <w:lang w:eastAsia="de-DE"/>
        </w:rPr>
        <w:t>3</w:t>
      </w:r>
      <w:r w:rsidRPr="00906A8A">
        <w:rPr>
          <w:rFonts w:ascii="Arial" w:eastAsia="Times New Roman" w:hAnsi="Arial" w:cs="Arial"/>
          <w:sz w:val="16"/>
          <w:szCs w:val="16"/>
          <w:lang w:eastAsia="de-DE"/>
        </w:rPr>
        <w:tab/>
        <w:t>Participation régulière à des études de niveau d’évidence 1-3.</w:t>
      </w:r>
    </w:p>
    <w:p w14:paraId="57CEB93C" w14:textId="77777777" w:rsidR="00906A8A" w:rsidRPr="00906A8A" w:rsidRDefault="00906A8A" w:rsidP="00906A8A">
      <w:pPr>
        <w:tabs>
          <w:tab w:val="left" w:pos="4536"/>
        </w:tabs>
        <w:spacing w:after="0"/>
        <w:ind w:left="284" w:hanging="284"/>
        <w:rPr>
          <w:rFonts w:ascii="Arial" w:eastAsia="Times New Roman" w:hAnsi="Arial" w:cs="Arial"/>
          <w:sz w:val="16"/>
          <w:szCs w:val="16"/>
          <w:lang w:eastAsia="de-DE"/>
        </w:rPr>
      </w:pPr>
      <w:r w:rsidRPr="00906A8A">
        <w:rPr>
          <w:rFonts w:ascii="Arial" w:eastAsia="Times New Roman" w:hAnsi="Arial" w:cs="Arial"/>
          <w:sz w:val="16"/>
          <w:szCs w:val="16"/>
          <w:vertAlign w:val="superscript"/>
          <w:lang w:eastAsia="de-DE"/>
        </w:rPr>
        <w:t>4</w:t>
      </w:r>
      <w:r w:rsidRPr="00906A8A">
        <w:rPr>
          <w:rFonts w:ascii="Arial" w:eastAsia="Times New Roman" w:hAnsi="Arial" w:cs="Arial"/>
          <w:sz w:val="16"/>
          <w:szCs w:val="16"/>
          <w:lang w:eastAsia="de-DE"/>
        </w:rPr>
        <w:tab/>
        <w:t xml:space="preserve">dont Tumor board, discussions de cas, sessions de formation postgraduée formelles annoncées. </w:t>
      </w:r>
    </w:p>
    <w:p w14:paraId="57CEB93D" w14:textId="77777777" w:rsidR="00906A8A" w:rsidRPr="00906A8A" w:rsidRDefault="00906A8A" w:rsidP="00906A8A">
      <w:pPr>
        <w:tabs>
          <w:tab w:val="left" w:pos="4536"/>
        </w:tabs>
        <w:spacing w:after="0"/>
        <w:ind w:left="284" w:hanging="284"/>
        <w:rPr>
          <w:rFonts w:ascii="Arial" w:eastAsia="Times New Roman" w:hAnsi="Arial" w:cs="Arial"/>
          <w:sz w:val="16"/>
          <w:szCs w:val="16"/>
          <w:lang w:eastAsia="de-DE"/>
        </w:rPr>
      </w:pPr>
      <w:r w:rsidRPr="00906A8A">
        <w:rPr>
          <w:rFonts w:ascii="Arial" w:eastAsia="Times New Roman" w:hAnsi="Arial" w:cs="Arial"/>
          <w:sz w:val="16"/>
          <w:szCs w:val="16"/>
          <w:vertAlign w:val="superscript"/>
          <w:lang w:eastAsia="de-DE"/>
        </w:rPr>
        <w:t>5</w:t>
      </w:r>
      <w:r w:rsidRPr="00906A8A">
        <w:rPr>
          <w:rFonts w:ascii="Arial" w:eastAsia="Times New Roman" w:hAnsi="Arial" w:cs="Arial"/>
          <w:sz w:val="16"/>
          <w:szCs w:val="16"/>
          <w:lang w:eastAsia="de-DE"/>
        </w:rPr>
        <w:tab/>
        <w:t>Pour les interventions dans les domaines du foie, du pancréas, de l’œsophage et du rectum, il est nécessaire de remplir le registre de la médecine hautement spécialisée (MHS). Bariatrie selon SMOB. Les autres registres (p.ex. AQC ou registre des centres des tumeurs certifiés) sont aussi admis.</w:t>
      </w:r>
    </w:p>
    <w:p w14:paraId="57CEB93E" w14:textId="77777777" w:rsidR="00906A8A" w:rsidRDefault="00906A8A" w:rsidP="007F505A">
      <w:pPr>
        <w:tabs>
          <w:tab w:val="left" w:pos="-720"/>
          <w:tab w:val="left" w:pos="425"/>
          <w:tab w:val="left" w:pos="8080"/>
          <w:tab w:val="left" w:pos="8647"/>
        </w:tabs>
        <w:spacing w:after="0"/>
        <w:rPr>
          <w:rFonts w:ascii="Arial" w:eastAsia="Times New Roman" w:hAnsi="Arial" w:cs="Arial"/>
          <w:lang w:eastAsia="de-DE"/>
        </w:rPr>
      </w:pPr>
    </w:p>
    <w:p w14:paraId="57CEB93F" w14:textId="77777777" w:rsidR="007F505A" w:rsidRPr="007F505A" w:rsidRDefault="007F505A" w:rsidP="007F505A">
      <w:pPr>
        <w:tabs>
          <w:tab w:val="left" w:pos="-720"/>
          <w:tab w:val="left" w:pos="425"/>
        </w:tabs>
        <w:spacing w:after="0"/>
        <w:rPr>
          <w:rFonts w:ascii="Arial" w:eastAsia="Times New Roman" w:hAnsi="Arial" w:cs="Arial"/>
          <w:lang w:eastAsia="de-DE"/>
        </w:rPr>
      </w:pPr>
    </w:p>
    <w:p w14:paraId="57CEB940" w14:textId="77777777" w:rsidR="007F505A" w:rsidRPr="007F505A" w:rsidRDefault="007F505A" w:rsidP="007F505A">
      <w:pPr>
        <w:tabs>
          <w:tab w:val="left" w:pos="-720"/>
          <w:tab w:val="left" w:pos="425"/>
        </w:tabs>
        <w:spacing w:after="0"/>
        <w:rPr>
          <w:rFonts w:ascii="Arial" w:eastAsia="Times New Roman" w:hAnsi="Arial" w:cs="Arial"/>
          <w:b/>
          <w:lang w:eastAsia="de-DE"/>
        </w:rPr>
      </w:pPr>
      <w:r w:rsidRPr="007F505A">
        <w:rPr>
          <w:rFonts w:ascii="Arial" w:eastAsia="Times New Roman" w:hAnsi="Arial" w:cs="Arial"/>
          <w:b/>
          <w:lang w:eastAsia="de-DE"/>
        </w:rPr>
        <w:t>Catalogue des opérations chirurgie viscérale</w:t>
      </w:r>
    </w:p>
    <w:p w14:paraId="57CEB941" w14:textId="77777777" w:rsidR="007F505A" w:rsidRPr="007F505A" w:rsidRDefault="007F505A" w:rsidP="007F505A">
      <w:pPr>
        <w:tabs>
          <w:tab w:val="left" w:pos="-720"/>
          <w:tab w:val="left" w:pos="425"/>
        </w:tabs>
        <w:spacing w:after="0"/>
        <w:rPr>
          <w:rFonts w:ascii="Arial" w:eastAsia="Times New Roman" w:hAnsi="Arial" w:cs="Arial"/>
          <w:lang w:eastAsia="de-DE"/>
        </w:rPr>
      </w:pPr>
    </w:p>
    <w:p w14:paraId="57CEB942" w14:textId="77777777" w:rsidR="007F505A" w:rsidRPr="007F505A" w:rsidRDefault="007F505A" w:rsidP="007F505A">
      <w:pPr>
        <w:tabs>
          <w:tab w:val="left" w:pos="-720"/>
          <w:tab w:val="left" w:pos="425"/>
        </w:tabs>
        <w:spacing w:after="0"/>
        <w:rPr>
          <w:rFonts w:ascii="Arial" w:eastAsia="Times New Roman" w:hAnsi="Arial" w:cs="Arial"/>
          <w:lang w:eastAsia="de-DE"/>
        </w:rPr>
      </w:pPr>
      <w:r w:rsidRPr="007F505A">
        <w:rPr>
          <w:rFonts w:ascii="Arial" w:eastAsia="Times New Roman" w:hAnsi="Arial" w:cs="Arial"/>
          <w:lang w:eastAsia="de-DE"/>
        </w:rPr>
        <w:t>En plus de la liste ci-dessous du nombre annuel d’interventions (de l’année précédant le dépôt de la demande), vous devez remettre le fichier complet BD OP viscéral (Vis 1), cf. site internet de la SSCV. Ne concerne que les réévaluations et les changements de catégorie.</w:t>
      </w:r>
    </w:p>
    <w:p w14:paraId="57CEB943" w14:textId="77777777" w:rsidR="007F505A" w:rsidRPr="007F505A" w:rsidRDefault="007F505A" w:rsidP="007F505A">
      <w:pPr>
        <w:tabs>
          <w:tab w:val="left" w:pos="-720"/>
          <w:tab w:val="left" w:pos="425"/>
        </w:tabs>
        <w:spacing w:after="0"/>
        <w:rPr>
          <w:rFonts w:ascii="Arial" w:eastAsia="Times New Roman" w:hAnsi="Arial" w:cs="Arial"/>
          <w:sz w:val="16"/>
          <w:szCs w:val="16"/>
          <w:lang w:eastAsia="de-DE"/>
        </w:rPr>
      </w:pPr>
    </w:p>
    <w:tbl>
      <w:tblPr>
        <w:tblW w:w="10327" w:type="dxa"/>
        <w:tblInd w:w="55" w:type="dxa"/>
        <w:tblCellMar>
          <w:left w:w="70" w:type="dxa"/>
          <w:right w:w="70" w:type="dxa"/>
        </w:tblCellMar>
        <w:tblLook w:val="04A0" w:firstRow="1" w:lastRow="0" w:firstColumn="1" w:lastColumn="0" w:noHBand="0" w:noVBand="1"/>
      </w:tblPr>
      <w:tblGrid>
        <w:gridCol w:w="6961"/>
        <w:gridCol w:w="1559"/>
        <w:gridCol w:w="1807"/>
      </w:tblGrid>
      <w:tr w:rsidR="007F505A" w:rsidRPr="007F505A" w14:paraId="57CEB948" w14:textId="77777777" w:rsidTr="00DD65C6">
        <w:trPr>
          <w:trHeight w:val="360"/>
        </w:trPr>
        <w:tc>
          <w:tcPr>
            <w:tcW w:w="6961" w:type="dxa"/>
            <w:tcBorders>
              <w:top w:val="nil"/>
              <w:left w:val="nil"/>
              <w:bottom w:val="nil"/>
              <w:right w:val="nil"/>
            </w:tcBorders>
            <w:shd w:val="clear" w:color="auto" w:fill="auto"/>
            <w:noWrap/>
            <w:vAlign w:val="bottom"/>
            <w:hideMark/>
          </w:tcPr>
          <w:p w14:paraId="57CEB944" w14:textId="77777777" w:rsidR="007F505A" w:rsidRPr="007F505A" w:rsidRDefault="007F505A" w:rsidP="007F505A">
            <w:pPr>
              <w:spacing w:after="0"/>
              <w:rPr>
                <w:rFonts w:ascii="Arial" w:eastAsia="Times New Roman" w:hAnsi="Arial" w:cs="Arial"/>
                <w:b/>
                <w:bCs/>
                <w:sz w:val="28"/>
                <w:szCs w:val="28"/>
                <w:lang w:eastAsia="de-CH"/>
              </w:rPr>
            </w:pPr>
            <w:r w:rsidRPr="007F505A">
              <w:rPr>
                <w:rFonts w:ascii="Arial" w:eastAsia="Times New Roman" w:hAnsi="Arial" w:cs="Arial"/>
                <w:b/>
                <w:bCs/>
                <w:sz w:val="28"/>
                <w:szCs w:val="28"/>
                <w:lang w:eastAsia="de-CH"/>
              </w:rPr>
              <w:t>Intervention</w:t>
            </w:r>
          </w:p>
        </w:tc>
        <w:tc>
          <w:tcPr>
            <w:tcW w:w="1559" w:type="dxa"/>
            <w:tcBorders>
              <w:top w:val="nil"/>
              <w:left w:val="nil"/>
              <w:bottom w:val="nil"/>
              <w:right w:val="nil"/>
            </w:tcBorders>
            <w:shd w:val="clear" w:color="auto" w:fill="auto"/>
            <w:noWrap/>
            <w:vAlign w:val="bottom"/>
            <w:hideMark/>
          </w:tcPr>
          <w:p w14:paraId="57CEB945" w14:textId="77777777" w:rsidR="007F505A" w:rsidRPr="007F505A" w:rsidRDefault="007F505A" w:rsidP="007F505A">
            <w:pPr>
              <w:spacing w:after="0"/>
              <w:rPr>
                <w:rFonts w:ascii="Arial" w:eastAsia="Times New Roman" w:hAnsi="Arial" w:cs="Arial"/>
                <w:b/>
                <w:bCs/>
                <w:sz w:val="20"/>
                <w:szCs w:val="20"/>
                <w:lang w:eastAsia="de-CH"/>
              </w:rPr>
            </w:pPr>
            <w:r w:rsidRPr="007F505A">
              <w:rPr>
                <w:rFonts w:ascii="Arial" w:eastAsia="Times New Roman" w:hAnsi="Arial" w:cs="Arial"/>
                <w:b/>
                <w:bCs/>
                <w:sz w:val="20"/>
                <w:szCs w:val="20"/>
                <w:lang w:eastAsia="de-CH"/>
              </w:rPr>
              <w:t>N total d’inter-vention</w:t>
            </w:r>
          </w:p>
        </w:tc>
        <w:tc>
          <w:tcPr>
            <w:tcW w:w="1807" w:type="dxa"/>
            <w:tcBorders>
              <w:top w:val="nil"/>
              <w:left w:val="nil"/>
              <w:bottom w:val="nil"/>
              <w:right w:val="nil"/>
            </w:tcBorders>
            <w:shd w:val="clear" w:color="auto" w:fill="auto"/>
            <w:noWrap/>
            <w:vAlign w:val="bottom"/>
            <w:hideMark/>
          </w:tcPr>
          <w:p w14:paraId="57CEB946" w14:textId="77777777" w:rsidR="007F505A" w:rsidRPr="007F505A" w:rsidRDefault="007F505A" w:rsidP="007F505A">
            <w:pPr>
              <w:spacing w:after="0"/>
              <w:rPr>
                <w:rFonts w:ascii="Arial" w:eastAsia="Times New Roman" w:hAnsi="Arial" w:cs="Arial"/>
                <w:b/>
                <w:bCs/>
                <w:sz w:val="20"/>
                <w:szCs w:val="20"/>
                <w:lang w:eastAsia="de-CH"/>
              </w:rPr>
            </w:pPr>
            <w:r w:rsidRPr="007F505A">
              <w:rPr>
                <w:rFonts w:ascii="Arial" w:eastAsia="Times New Roman" w:hAnsi="Arial" w:cs="Arial"/>
                <w:b/>
                <w:bCs/>
                <w:sz w:val="20"/>
                <w:szCs w:val="20"/>
                <w:lang w:eastAsia="de-CH"/>
              </w:rPr>
              <w:t xml:space="preserve">dont N= </w:t>
            </w:r>
          </w:p>
          <w:p w14:paraId="57CEB947" w14:textId="77777777" w:rsidR="007F505A" w:rsidRPr="007F505A" w:rsidRDefault="007F505A" w:rsidP="007F505A">
            <w:pPr>
              <w:spacing w:after="0"/>
              <w:rPr>
                <w:rFonts w:ascii="Arial" w:eastAsia="Times New Roman" w:hAnsi="Arial" w:cs="Arial"/>
                <w:b/>
                <w:bCs/>
                <w:sz w:val="20"/>
                <w:szCs w:val="20"/>
                <w:lang w:eastAsia="de-CH"/>
              </w:rPr>
            </w:pPr>
            <w:r w:rsidRPr="007F505A">
              <w:rPr>
                <w:rFonts w:ascii="Arial" w:eastAsia="Times New Roman" w:hAnsi="Arial" w:cs="Arial"/>
                <w:b/>
                <w:bCs/>
                <w:sz w:val="20"/>
                <w:szCs w:val="20"/>
                <w:lang w:eastAsia="de-CH"/>
              </w:rPr>
              <w:t>geteached</w:t>
            </w:r>
          </w:p>
        </w:tc>
      </w:tr>
      <w:tr w:rsidR="007F505A" w:rsidRPr="007F505A" w14:paraId="57CEB94C" w14:textId="77777777" w:rsidTr="00DD65C6">
        <w:trPr>
          <w:trHeight w:val="510"/>
        </w:trPr>
        <w:tc>
          <w:tcPr>
            <w:tcW w:w="6961" w:type="dxa"/>
            <w:tcBorders>
              <w:top w:val="nil"/>
              <w:left w:val="nil"/>
              <w:bottom w:val="nil"/>
              <w:right w:val="nil"/>
            </w:tcBorders>
            <w:shd w:val="clear" w:color="auto" w:fill="auto"/>
            <w:noWrap/>
            <w:vAlign w:val="bottom"/>
            <w:hideMark/>
          </w:tcPr>
          <w:p w14:paraId="57CEB949" w14:textId="77777777" w:rsidR="007F505A" w:rsidRPr="007F505A" w:rsidRDefault="007F505A" w:rsidP="007F505A">
            <w:pPr>
              <w:spacing w:after="0"/>
              <w:rPr>
                <w:rFonts w:ascii="Arial" w:eastAsia="Times New Roman" w:hAnsi="Arial" w:cs="Arial"/>
                <w:sz w:val="20"/>
                <w:szCs w:val="20"/>
                <w:lang w:eastAsia="de-CH"/>
              </w:rPr>
            </w:pPr>
          </w:p>
        </w:tc>
        <w:tc>
          <w:tcPr>
            <w:tcW w:w="1559" w:type="dxa"/>
            <w:tcBorders>
              <w:top w:val="nil"/>
              <w:left w:val="nil"/>
              <w:bottom w:val="nil"/>
              <w:right w:val="nil"/>
            </w:tcBorders>
            <w:shd w:val="clear" w:color="auto" w:fill="auto"/>
            <w:noWrap/>
            <w:vAlign w:val="bottom"/>
            <w:hideMark/>
          </w:tcPr>
          <w:p w14:paraId="57CEB94A" w14:textId="77777777" w:rsidR="007F505A" w:rsidRPr="007F505A" w:rsidRDefault="007F505A" w:rsidP="007F505A">
            <w:pPr>
              <w:spacing w:after="0"/>
              <w:rPr>
                <w:rFonts w:ascii="Arial" w:eastAsia="Times New Roman" w:hAnsi="Arial" w:cs="Arial"/>
                <w:sz w:val="20"/>
                <w:szCs w:val="20"/>
                <w:lang w:eastAsia="de-CH"/>
              </w:rPr>
            </w:pPr>
          </w:p>
        </w:tc>
        <w:tc>
          <w:tcPr>
            <w:tcW w:w="1807" w:type="dxa"/>
            <w:tcBorders>
              <w:top w:val="nil"/>
              <w:left w:val="nil"/>
              <w:bottom w:val="nil"/>
              <w:right w:val="nil"/>
            </w:tcBorders>
            <w:shd w:val="clear" w:color="auto" w:fill="auto"/>
            <w:vAlign w:val="bottom"/>
            <w:hideMark/>
          </w:tcPr>
          <w:p w14:paraId="57CEB94B" w14:textId="77777777" w:rsidR="007F505A" w:rsidRPr="007F505A" w:rsidRDefault="007F505A" w:rsidP="007F505A">
            <w:pPr>
              <w:spacing w:after="0"/>
              <w:rPr>
                <w:rFonts w:ascii="Arial" w:eastAsia="Times New Roman" w:hAnsi="Arial" w:cs="Arial"/>
                <w:sz w:val="20"/>
                <w:szCs w:val="20"/>
                <w:lang w:eastAsia="de-CH"/>
              </w:rPr>
            </w:pPr>
            <w:r w:rsidRPr="007F505A">
              <w:rPr>
                <w:rFonts w:ascii="Arial" w:eastAsia="Times New Roman" w:hAnsi="Arial" w:cs="Arial"/>
                <w:sz w:val="20"/>
                <w:szCs w:val="20"/>
                <w:lang w:eastAsia="de-CH"/>
              </w:rPr>
              <w:t>Teaching = &gt;75% ont été teached</w:t>
            </w:r>
          </w:p>
        </w:tc>
      </w:tr>
      <w:tr w:rsidR="00DE6378" w:rsidRPr="00E357DD" w14:paraId="57CEB950" w14:textId="77777777" w:rsidTr="00E357DD">
        <w:trPr>
          <w:trHeight w:val="159"/>
        </w:trPr>
        <w:tc>
          <w:tcPr>
            <w:tcW w:w="6961" w:type="dxa"/>
            <w:tcBorders>
              <w:top w:val="nil"/>
              <w:left w:val="nil"/>
              <w:bottom w:val="nil"/>
              <w:right w:val="nil"/>
            </w:tcBorders>
            <w:shd w:val="clear" w:color="auto" w:fill="auto"/>
            <w:noWrap/>
            <w:vAlign w:val="bottom"/>
          </w:tcPr>
          <w:p w14:paraId="57CEB94D" w14:textId="77777777" w:rsidR="00DE6378" w:rsidRPr="00E357DD" w:rsidRDefault="00DD65C6" w:rsidP="00E357DD">
            <w:pPr>
              <w:spacing w:after="0" w:line="280" w:lineRule="atLeast"/>
              <w:rPr>
                <w:rFonts w:ascii="Arial" w:hAnsi="Arial" w:cs="Arial"/>
                <w:b/>
                <w:bCs/>
                <w:sz w:val="20"/>
              </w:rPr>
            </w:pPr>
            <w:r w:rsidRPr="00E357DD">
              <w:rPr>
                <w:rFonts w:ascii="Arial" w:hAnsi="Arial" w:cs="Arial"/>
                <w:b/>
                <w:bCs/>
                <w:sz w:val="20"/>
              </w:rPr>
              <w:t>Domaines</w:t>
            </w:r>
          </w:p>
        </w:tc>
        <w:tc>
          <w:tcPr>
            <w:tcW w:w="1559" w:type="dxa"/>
            <w:tcBorders>
              <w:top w:val="nil"/>
              <w:left w:val="nil"/>
              <w:bottom w:val="nil"/>
              <w:right w:val="nil"/>
            </w:tcBorders>
            <w:shd w:val="clear" w:color="auto" w:fill="auto"/>
            <w:noWrap/>
            <w:vAlign w:val="bottom"/>
          </w:tcPr>
          <w:p w14:paraId="57CEB94E" w14:textId="77777777" w:rsidR="00DE6378" w:rsidRPr="00E357DD" w:rsidRDefault="00DE6378" w:rsidP="00E357DD">
            <w:pPr>
              <w:spacing w:after="0" w:line="280" w:lineRule="atLeast"/>
              <w:rPr>
                <w:rFonts w:ascii="Arial" w:hAnsi="Arial" w:cs="Arial"/>
                <w:b/>
                <w:bCs/>
                <w:sz w:val="20"/>
              </w:rPr>
            </w:pPr>
          </w:p>
        </w:tc>
        <w:tc>
          <w:tcPr>
            <w:tcW w:w="1807" w:type="dxa"/>
            <w:tcBorders>
              <w:top w:val="nil"/>
              <w:left w:val="nil"/>
              <w:bottom w:val="nil"/>
              <w:right w:val="nil"/>
            </w:tcBorders>
            <w:shd w:val="clear" w:color="auto" w:fill="auto"/>
            <w:vAlign w:val="bottom"/>
          </w:tcPr>
          <w:p w14:paraId="57CEB94F" w14:textId="77777777" w:rsidR="00DE6378" w:rsidRPr="00E357DD" w:rsidRDefault="00DE6378" w:rsidP="00E357DD">
            <w:pPr>
              <w:spacing w:after="0" w:line="280" w:lineRule="atLeast"/>
              <w:rPr>
                <w:rFonts w:ascii="Arial" w:hAnsi="Arial" w:cs="Arial"/>
                <w:b/>
                <w:bCs/>
                <w:sz w:val="20"/>
              </w:rPr>
            </w:pPr>
          </w:p>
        </w:tc>
      </w:tr>
      <w:tr w:rsidR="0033378E" w:rsidRPr="007F505A" w14:paraId="57CEB954" w14:textId="77777777" w:rsidTr="00DD65C6">
        <w:trPr>
          <w:trHeight w:val="255"/>
        </w:trPr>
        <w:tc>
          <w:tcPr>
            <w:tcW w:w="6961" w:type="dxa"/>
            <w:tcBorders>
              <w:top w:val="nil"/>
              <w:left w:val="nil"/>
              <w:bottom w:val="single" w:sz="4" w:space="0" w:color="auto"/>
              <w:right w:val="nil"/>
            </w:tcBorders>
            <w:shd w:val="clear" w:color="000000" w:fill="C0C0C0"/>
            <w:noWrap/>
            <w:vAlign w:val="bottom"/>
          </w:tcPr>
          <w:p w14:paraId="57CEB951" w14:textId="77777777" w:rsidR="0033378E" w:rsidRPr="004133DE" w:rsidRDefault="0033378E" w:rsidP="0033378E">
            <w:pPr>
              <w:spacing w:after="0" w:line="280" w:lineRule="atLeast"/>
              <w:rPr>
                <w:rFonts w:ascii="Arial" w:hAnsi="Arial" w:cs="Arial"/>
                <w:b/>
                <w:bCs/>
                <w:sz w:val="20"/>
              </w:rPr>
            </w:pPr>
            <w:r w:rsidRPr="004133DE">
              <w:rPr>
                <w:rFonts w:ascii="Arial" w:hAnsi="Arial" w:cs="Arial"/>
                <w:b/>
                <w:bCs/>
                <w:sz w:val="20"/>
              </w:rPr>
              <w:t>1. Chirurgie des glandes endocrines</w:t>
            </w:r>
          </w:p>
        </w:tc>
        <w:tc>
          <w:tcPr>
            <w:tcW w:w="1559" w:type="dxa"/>
            <w:tcBorders>
              <w:top w:val="nil"/>
              <w:left w:val="nil"/>
              <w:bottom w:val="single" w:sz="4" w:space="0" w:color="auto"/>
              <w:right w:val="nil"/>
            </w:tcBorders>
            <w:shd w:val="clear" w:color="000000" w:fill="C0C0C0"/>
            <w:noWrap/>
            <w:vAlign w:val="bottom"/>
          </w:tcPr>
          <w:p w14:paraId="57CEB952" w14:textId="77777777" w:rsidR="0033378E" w:rsidRPr="007F505A" w:rsidRDefault="0033378E" w:rsidP="0033378E">
            <w:pPr>
              <w:spacing w:after="0"/>
              <w:rPr>
                <w:rFonts w:ascii="Arial" w:eastAsia="Times New Roman" w:hAnsi="Arial" w:cs="Arial"/>
                <w:sz w:val="20"/>
                <w:szCs w:val="20"/>
                <w:lang w:eastAsia="de-CH"/>
              </w:rPr>
            </w:pPr>
          </w:p>
        </w:tc>
        <w:tc>
          <w:tcPr>
            <w:tcW w:w="1807" w:type="dxa"/>
            <w:tcBorders>
              <w:top w:val="nil"/>
              <w:left w:val="nil"/>
              <w:bottom w:val="single" w:sz="4" w:space="0" w:color="auto"/>
              <w:right w:val="nil"/>
            </w:tcBorders>
            <w:shd w:val="clear" w:color="000000" w:fill="C0C0C0"/>
            <w:noWrap/>
            <w:vAlign w:val="bottom"/>
          </w:tcPr>
          <w:p w14:paraId="57CEB953" w14:textId="77777777" w:rsidR="0033378E" w:rsidRPr="007F505A" w:rsidRDefault="0033378E" w:rsidP="0033378E">
            <w:pPr>
              <w:spacing w:after="0"/>
              <w:rPr>
                <w:rFonts w:ascii="Arial" w:eastAsia="Times New Roman" w:hAnsi="Arial" w:cs="Arial"/>
                <w:sz w:val="20"/>
                <w:szCs w:val="20"/>
                <w:lang w:eastAsia="de-CH"/>
              </w:rPr>
            </w:pPr>
          </w:p>
        </w:tc>
      </w:tr>
      <w:tr w:rsidR="00DE6378" w:rsidRPr="007F505A" w14:paraId="57CEB95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55" w14:textId="77777777" w:rsidR="00DE6378" w:rsidRPr="004133DE" w:rsidRDefault="00DE6378" w:rsidP="00DE6378">
            <w:pPr>
              <w:spacing w:after="0" w:line="280" w:lineRule="atLeast"/>
              <w:rPr>
                <w:rFonts w:ascii="Arial" w:hAnsi="Arial" w:cs="Arial"/>
                <w:sz w:val="20"/>
              </w:rPr>
            </w:pPr>
            <w:r w:rsidRPr="004133DE">
              <w:rPr>
                <w:rFonts w:ascii="Arial" w:hAnsi="Arial" w:cs="Arial"/>
                <w:sz w:val="20"/>
              </w:rPr>
              <w:t>Thyroïdectomie totale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56" w14:textId="77777777" w:rsidR="00DE6378" w:rsidRPr="00EB089A" w:rsidRDefault="00DE6378" w:rsidP="00DE6378">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57" w14:textId="77777777" w:rsidR="00DE6378" w:rsidRPr="00EB089A" w:rsidRDefault="00DE6378" w:rsidP="00DE6378">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DE6378" w:rsidRPr="007F505A" w14:paraId="57CEB95C"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59" w14:textId="77777777" w:rsidR="00DE6378" w:rsidRPr="004133DE" w:rsidRDefault="00DE6378" w:rsidP="00DE6378">
            <w:pPr>
              <w:spacing w:after="0" w:line="280" w:lineRule="atLeast"/>
              <w:rPr>
                <w:rFonts w:ascii="Arial" w:hAnsi="Arial" w:cs="Arial"/>
                <w:sz w:val="20"/>
              </w:rPr>
            </w:pPr>
            <w:r w:rsidRPr="004133DE">
              <w:rPr>
                <w:rFonts w:ascii="Arial" w:hAnsi="Arial" w:cs="Arial"/>
                <w:sz w:val="20"/>
              </w:rPr>
              <w:t>Autres interventions comprenant une résection thyroïdienne (y c. hémithyroïdectomie)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5A" w14:textId="77777777" w:rsidR="00DE6378" w:rsidRPr="00EB089A" w:rsidRDefault="00DE6378" w:rsidP="00DE6378">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5B" w14:textId="77777777" w:rsidR="00DE6378" w:rsidRPr="00EB089A" w:rsidRDefault="00DE6378" w:rsidP="00DE6378">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DE6378" w:rsidRPr="007F505A" w14:paraId="57CEB960"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5D" w14:textId="77777777" w:rsidR="00DE6378" w:rsidRPr="004133DE" w:rsidRDefault="00DE6378" w:rsidP="00DE6378">
            <w:pPr>
              <w:spacing w:after="0" w:line="280" w:lineRule="atLeast"/>
              <w:rPr>
                <w:rFonts w:ascii="Arial" w:hAnsi="Arial" w:cs="Arial"/>
                <w:sz w:val="20"/>
              </w:rPr>
            </w:pPr>
            <w:r w:rsidRPr="004133DE">
              <w:rPr>
                <w:rFonts w:ascii="Arial" w:hAnsi="Arial" w:cs="Arial"/>
                <w:sz w:val="20"/>
              </w:rPr>
              <w:t>Parathyroïdectomie unilatérale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5E" w14:textId="77777777" w:rsidR="00DE6378" w:rsidRPr="00EB089A" w:rsidRDefault="00DE6378" w:rsidP="00DE6378">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5F" w14:textId="77777777" w:rsidR="00DE6378" w:rsidRPr="00EB089A" w:rsidRDefault="00DE6378" w:rsidP="00DE6378">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DE6378" w:rsidRPr="007F505A" w14:paraId="57CEB964"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61" w14:textId="77777777" w:rsidR="00DE6378" w:rsidRPr="004133DE" w:rsidRDefault="00DE6378" w:rsidP="00DE6378">
            <w:pPr>
              <w:spacing w:after="0" w:line="280" w:lineRule="atLeast"/>
              <w:rPr>
                <w:rFonts w:ascii="Arial" w:hAnsi="Arial" w:cs="Arial"/>
                <w:sz w:val="20"/>
              </w:rPr>
            </w:pPr>
            <w:r w:rsidRPr="004133DE">
              <w:rPr>
                <w:rFonts w:ascii="Arial" w:hAnsi="Arial" w:cs="Arial"/>
                <w:sz w:val="20"/>
              </w:rPr>
              <w:t>Parathyroïdectomie bilatérale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62" w14:textId="77777777" w:rsidR="00DE6378" w:rsidRPr="00EB089A" w:rsidRDefault="00DE6378" w:rsidP="00DE6378">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63" w14:textId="77777777" w:rsidR="00DE6378" w:rsidRPr="00EB089A" w:rsidRDefault="00DE6378" w:rsidP="00DE6378">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DE6378" w:rsidRPr="007F505A" w14:paraId="57CEB96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65" w14:textId="77777777" w:rsidR="00DE6378" w:rsidRPr="004133DE" w:rsidRDefault="00DE6378" w:rsidP="00DE6378">
            <w:pPr>
              <w:spacing w:after="0" w:line="280" w:lineRule="atLeast"/>
              <w:rPr>
                <w:rFonts w:ascii="Arial" w:hAnsi="Arial" w:cs="Arial"/>
                <w:sz w:val="20"/>
              </w:rPr>
            </w:pPr>
            <w:r w:rsidRPr="004133DE">
              <w:rPr>
                <w:rFonts w:ascii="Arial" w:hAnsi="Arial" w:cs="Arial"/>
                <w:sz w:val="20"/>
              </w:rPr>
              <w:t>Trachéotomie, biopsie de ganglion lymphatique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66" w14:textId="77777777" w:rsidR="00DE6378" w:rsidRPr="00EB089A" w:rsidRDefault="00DE6378" w:rsidP="00DE6378">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67" w14:textId="77777777" w:rsidR="00DE6378" w:rsidRPr="00EB089A" w:rsidRDefault="00DE6378" w:rsidP="00DE6378">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DE6378" w:rsidRPr="007F505A" w14:paraId="57CEB96C"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69" w14:textId="77777777" w:rsidR="00DE6378" w:rsidRPr="004133DE" w:rsidRDefault="00DE6378" w:rsidP="00DE6378">
            <w:pPr>
              <w:spacing w:after="0" w:line="280" w:lineRule="atLeast"/>
              <w:rPr>
                <w:rFonts w:ascii="Arial" w:hAnsi="Arial" w:cs="Arial"/>
                <w:sz w:val="20"/>
              </w:rPr>
            </w:pPr>
            <w:r w:rsidRPr="004133DE">
              <w:rPr>
                <w:rFonts w:ascii="Arial" w:hAnsi="Arial" w:cs="Arial"/>
                <w:sz w:val="20"/>
              </w:rPr>
              <w:t>Exérèse cervicale</w:t>
            </w:r>
            <w:r w:rsidR="005D212A">
              <w:rPr>
                <w:rFonts w:ascii="Arial" w:hAnsi="Arial" w:cs="Arial"/>
                <w:sz w:val="20"/>
              </w:rPr>
              <w:t xml:space="preserve"> </w:t>
            </w:r>
            <w:r w:rsidR="005D212A" w:rsidRPr="005D212A">
              <w:rPr>
                <w:rFonts w:ascii="Arial" w:hAnsi="Arial" w:cs="Arial"/>
                <w:sz w:val="20"/>
              </w:rPr>
              <w:t>(neck dissection)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6A" w14:textId="77777777" w:rsidR="00DE6378" w:rsidRPr="00EB089A" w:rsidRDefault="00DE6378" w:rsidP="00DE6378">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6B" w14:textId="77777777" w:rsidR="00DE6378" w:rsidRPr="00EB089A" w:rsidRDefault="00DE6378" w:rsidP="00DE6378">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DE6378" w:rsidRPr="007F505A" w14:paraId="57CEB970"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6D" w14:textId="77777777" w:rsidR="00DE6378" w:rsidRPr="004133DE" w:rsidRDefault="00DE6378" w:rsidP="00DE6378">
            <w:pPr>
              <w:spacing w:after="0" w:line="280" w:lineRule="atLeast"/>
              <w:rPr>
                <w:rFonts w:ascii="Arial" w:hAnsi="Arial" w:cs="Arial"/>
                <w:sz w:val="20"/>
              </w:rPr>
            </w:pPr>
            <w:r w:rsidRPr="004133DE">
              <w:rPr>
                <w:rFonts w:ascii="Arial" w:hAnsi="Arial" w:cs="Arial"/>
                <w:sz w:val="20"/>
              </w:rPr>
              <w:t>Adrénalectomie (par côté)</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6E" w14:textId="77777777" w:rsidR="00DE6378" w:rsidRPr="00EB089A" w:rsidRDefault="00DE6378" w:rsidP="00DE6378">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6F" w14:textId="77777777" w:rsidR="00DE6378" w:rsidRPr="00EB089A" w:rsidRDefault="00DE6378" w:rsidP="00DE6378">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33378E" w:rsidRPr="007F505A" w14:paraId="57CEB974" w14:textId="77777777" w:rsidTr="00DD65C6">
        <w:trPr>
          <w:trHeight w:val="255"/>
        </w:trPr>
        <w:tc>
          <w:tcPr>
            <w:tcW w:w="6961" w:type="dxa"/>
            <w:tcBorders>
              <w:top w:val="nil"/>
              <w:left w:val="nil"/>
              <w:bottom w:val="nil"/>
              <w:right w:val="nil"/>
            </w:tcBorders>
            <w:shd w:val="clear" w:color="auto" w:fill="auto"/>
            <w:noWrap/>
            <w:vAlign w:val="bottom"/>
          </w:tcPr>
          <w:p w14:paraId="57CEB971" w14:textId="77777777" w:rsidR="0033378E" w:rsidRPr="007F505A" w:rsidRDefault="0033378E" w:rsidP="0033378E">
            <w:pPr>
              <w:spacing w:after="0"/>
              <w:rPr>
                <w:rFonts w:ascii="Arial" w:eastAsia="Times New Roman" w:hAnsi="Arial" w:cs="Arial"/>
                <w:bCs/>
                <w:sz w:val="20"/>
                <w:szCs w:val="20"/>
                <w:lang w:eastAsia="de-CH"/>
              </w:rPr>
            </w:pPr>
          </w:p>
        </w:tc>
        <w:tc>
          <w:tcPr>
            <w:tcW w:w="1559" w:type="dxa"/>
            <w:tcBorders>
              <w:top w:val="nil"/>
              <w:left w:val="nil"/>
              <w:bottom w:val="nil"/>
              <w:right w:val="nil"/>
            </w:tcBorders>
            <w:shd w:val="clear" w:color="auto" w:fill="auto"/>
            <w:noWrap/>
            <w:vAlign w:val="bottom"/>
          </w:tcPr>
          <w:p w14:paraId="57CEB972" w14:textId="77777777" w:rsidR="0033378E" w:rsidRPr="007F505A" w:rsidRDefault="0033378E" w:rsidP="0033378E">
            <w:pPr>
              <w:spacing w:after="0"/>
              <w:rPr>
                <w:rFonts w:ascii="Arial" w:eastAsia="Times New Roman" w:hAnsi="Arial" w:cs="Arial"/>
                <w:sz w:val="20"/>
                <w:szCs w:val="20"/>
                <w:lang w:eastAsia="de-CH"/>
              </w:rPr>
            </w:pPr>
          </w:p>
        </w:tc>
        <w:tc>
          <w:tcPr>
            <w:tcW w:w="1807" w:type="dxa"/>
            <w:tcBorders>
              <w:top w:val="nil"/>
              <w:left w:val="nil"/>
              <w:bottom w:val="nil"/>
              <w:right w:val="nil"/>
            </w:tcBorders>
            <w:shd w:val="clear" w:color="auto" w:fill="auto"/>
            <w:noWrap/>
            <w:vAlign w:val="bottom"/>
          </w:tcPr>
          <w:p w14:paraId="57CEB973" w14:textId="77777777" w:rsidR="0033378E" w:rsidRPr="007F505A" w:rsidRDefault="0033378E" w:rsidP="0033378E">
            <w:pPr>
              <w:spacing w:after="0"/>
              <w:rPr>
                <w:rFonts w:ascii="Arial" w:eastAsia="Times New Roman" w:hAnsi="Arial" w:cs="Arial"/>
                <w:sz w:val="20"/>
                <w:szCs w:val="20"/>
                <w:lang w:eastAsia="de-CH"/>
              </w:rPr>
            </w:pPr>
          </w:p>
        </w:tc>
      </w:tr>
      <w:tr w:rsidR="00DA5B38" w:rsidRPr="007F505A" w14:paraId="57CEB978" w14:textId="77777777" w:rsidTr="00DD65C6">
        <w:trPr>
          <w:trHeight w:val="255"/>
        </w:trPr>
        <w:tc>
          <w:tcPr>
            <w:tcW w:w="6961" w:type="dxa"/>
            <w:tcBorders>
              <w:top w:val="nil"/>
              <w:left w:val="nil"/>
              <w:bottom w:val="single" w:sz="4" w:space="0" w:color="auto"/>
              <w:right w:val="nil"/>
            </w:tcBorders>
            <w:shd w:val="clear" w:color="000000" w:fill="C0C0C0"/>
            <w:noWrap/>
            <w:vAlign w:val="bottom"/>
          </w:tcPr>
          <w:p w14:paraId="57CEB975" w14:textId="77777777" w:rsidR="00DA5B38" w:rsidRPr="004133DE" w:rsidRDefault="00DA5B38" w:rsidP="00DA5B38">
            <w:pPr>
              <w:spacing w:after="0" w:line="280" w:lineRule="atLeast"/>
              <w:rPr>
                <w:rFonts w:ascii="Arial" w:hAnsi="Arial" w:cs="Arial"/>
                <w:b/>
                <w:bCs/>
                <w:sz w:val="20"/>
              </w:rPr>
            </w:pPr>
            <w:r w:rsidRPr="004133DE">
              <w:rPr>
                <w:rFonts w:ascii="Arial" w:hAnsi="Arial" w:cs="Arial"/>
                <w:b/>
                <w:bCs/>
                <w:sz w:val="20"/>
              </w:rPr>
              <w:t>2. Upper GI tract</w:t>
            </w:r>
          </w:p>
        </w:tc>
        <w:tc>
          <w:tcPr>
            <w:tcW w:w="1559" w:type="dxa"/>
            <w:tcBorders>
              <w:top w:val="nil"/>
              <w:left w:val="nil"/>
              <w:bottom w:val="single" w:sz="4" w:space="0" w:color="auto"/>
              <w:right w:val="nil"/>
            </w:tcBorders>
            <w:shd w:val="clear" w:color="000000" w:fill="C0C0C0"/>
            <w:noWrap/>
            <w:vAlign w:val="bottom"/>
          </w:tcPr>
          <w:p w14:paraId="57CEB976" w14:textId="77777777" w:rsidR="00DA5B38" w:rsidRPr="007F505A" w:rsidRDefault="00DA5B38" w:rsidP="00DA5B38">
            <w:pPr>
              <w:spacing w:after="0"/>
              <w:rPr>
                <w:rFonts w:ascii="Arial" w:eastAsia="Times New Roman" w:hAnsi="Arial" w:cs="Arial"/>
                <w:sz w:val="20"/>
                <w:szCs w:val="20"/>
                <w:lang w:eastAsia="de-CH"/>
              </w:rPr>
            </w:pPr>
          </w:p>
        </w:tc>
        <w:tc>
          <w:tcPr>
            <w:tcW w:w="1807" w:type="dxa"/>
            <w:tcBorders>
              <w:top w:val="nil"/>
              <w:left w:val="nil"/>
              <w:bottom w:val="single" w:sz="4" w:space="0" w:color="auto"/>
              <w:right w:val="nil"/>
            </w:tcBorders>
            <w:shd w:val="clear" w:color="000000" w:fill="C0C0C0"/>
            <w:noWrap/>
            <w:vAlign w:val="bottom"/>
          </w:tcPr>
          <w:p w14:paraId="57CEB977" w14:textId="77777777" w:rsidR="00DA5B38" w:rsidRPr="007F505A" w:rsidRDefault="00DA5B38" w:rsidP="00DA5B38">
            <w:pPr>
              <w:spacing w:after="0"/>
              <w:rPr>
                <w:rFonts w:ascii="Arial" w:eastAsia="Times New Roman" w:hAnsi="Arial" w:cs="Arial"/>
                <w:sz w:val="20"/>
                <w:szCs w:val="20"/>
                <w:lang w:eastAsia="de-CH"/>
              </w:rPr>
            </w:pPr>
          </w:p>
        </w:tc>
      </w:tr>
      <w:tr w:rsidR="000D2D49" w:rsidRPr="007F505A" w14:paraId="57CEB97C"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79"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Résection de l’œsophage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7A"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7B"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80"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7D"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 xml:space="preserve">Opération pour diverticule de l’œsophage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7E"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7F"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84"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81"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Myotomie pour achalasie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82"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83"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8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85"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Réparation de rupture du diaphragme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86"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87"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8C"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89"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 xml:space="preserve">Plastie antireflux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8A"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8B"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90"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8D"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Opération d’hernie paraœsophagienne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8E"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8F"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94"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91"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Gastrectomie partielle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92"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93"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9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95"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Gastrectomie totale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96"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97"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9C"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99"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Chirurgie bariatrique: bypass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9A"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9B"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A0"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9D"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Chirurgie bariatrique: gastric sleeve, banding</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9E"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9F"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A4"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A1"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Chirurgie bariatrique : opérations de révision complexes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A2"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A3"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A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A5"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Chirurgie pour complication d’ulcère gastroduodénal</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A6"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A7"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AC"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A9"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Gastroentérostomie, gastrostomie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AA"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AB"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DA5B38" w:rsidRPr="007F505A" w14:paraId="57CEB9B0" w14:textId="77777777" w:rsidTr="00DD65C6">
        <w:trPr>
          <w:trHeight w:val="255"/>
        </w:trPr>
        <w:tc>
          <w:tcPr>
            <w:tcW w:w="6961" w:type="dxa"/>
            <w:tcBorders>
              <w:top w:val="nil"/>
              <w:left w:val="nil"/>
              <w:right w:val="nil"/>
            </w:tcBorders>
            <w:shd w:val="clear" w:color="auto" w:fill="auto"/>
            <w:noWrap/>
            <w:vAlign w:val="bottom"/>
          </w:tcPr>
          <w:p w14:paraId="57CEB9AD" w14:textId="77777777" w:rsidR="00DA5B38" w:rsidRPr="007F505A" w:rsidRDefault="00DA5B38" w:rsidP="00DA5B38">
            <w:pPr>
              <w:spacing w:after="0"/>
              <w:rPr>
                <w:rFonts w:ascii="Arial" w:eastAsia="Times New Roman" w:hAnsi="Arial" w:cs="Arial"/>
                <w:bCs/>
                <w:sz w:val="20"/>
                <w:szCs w:val="20"/>
                <w:lang w:eastAsia="de-CH"/>
              </w:rPr>
            </w:pPr>
          </w:p>
        </w:tc>
        <w:tc>
          <w:tcPr>
            <w:tcW w:w="1559" w:type="dxa"/>
            <w:tcBorders>
              <w:top w:val="nil"/>
              <w:left w:val="nil"/>
              <w:right w:val="nil"/>
            </w:tcBorders>
            <w:shd w:val="clear" w:color="auto" w:fill="auto"/>
            <w:noWrap/>
            <w:vAlign w:val="bottom"/>
          </w:tcPr>
          <w:p w14:paraId="57CEB9AE" w14:textId="77777777" w:rsidR="00DA5B38" w:rsidRPr="007F505A" w:rsidRDefault="00DA5B38" w:rsidP="00DA5B38">
            <w:pPr>
              <w:spacing w:after="0"/>
              <w:rPr>
                <w:rFonts w:ascii="Arial" w:eastAsia="Times New Roman" w:hAnsi="Arial" w:cs="Arial"/>
                <w:bCs/>
                <w:sz w:val="20"/>
                <w:szCs w:val="20"/>
                <w:lang w:eastAsia="de-CH"/>
              </w:rPr>
            </w:pPr>
          </w:p>
        </w:tc>
        <w:tc>
          <w:tcPr>
            <w:tcW w:w="1807" w:type="dxa"/>
            <w:tcBorders>
              <w:top w:val="nil"/>
              <w:left w:val="nil"/>
              <w:right w:val="nil"/>
            </w:tcBorders>
            <w:shd w:val="clear" w:color="auto" w:fill="auto"/>
            <w:noWrap/>
            <w:vAlign w:val="bottom"/>
          </w:tcPr>
          <w:p w14:paraId="57CEB9AF" w14:textId="77777777" w:rsidR="00DA5B38" w:rsidRPr="007F505A" w:rsidRDefault="00DA5B38" w:rsidP="00DA5B38">
            <w:pPr>
              <w:spacing w:after="0"/>
              <w:rPr>
                <w:rFonts w:ascii="Arial" w:eastAsia="Times New Roman" w:hAnsi="Arial" w:cs="Arial"/>
                <w:bCs/>
                <w:sz w:val="20"/>
                <w:szCs w:val="20"/>
                <w:lang w:eastAsia="de-CH"/>
              </w:rPr>
            </w:pPr>
          </w:p>
        </w:tc>
      </w:tr>
      <w:tr w:rsidR="00DA5B38" w:rsidRPr="007F505A" w14:paraId="57CEB9B4" w14:textId="77777777" w:rsidTr="00DD65C6">
        <w:trPr>
          <w:trHeight w:val="255"/>
        </w:trPr>
        <w:tc>
          <w:tcPr>
            <w:tcW w:w="6961" w:type="dxa"/>
            <w:tcBorders>
              <w:top w:val="nil"/>
              <w:left w:val="nil"/>
              <w:bottom w:val="single" w:sz="4" w:space="0" w:color="auto"/>
              <w:right w:val="nil"/>
            </w:tcBorders>
            <w:shd w:val="clear" w:color="000000" w:fill="C0C0C0"/>
            <w:noWrap/>
            <w:vAlign w:val="bottom"/>
          </w:tcPr>
          <w:p w14:paraId="57CEB9B1" w14:textId="77777777" w:rsidR="00DA5B38" w:rsidRPr="004133DE" w:rsidRDefault="00DA5B38" w:rsidP="00DA5B38">
            <w:pPr>
              <w:spacing w:after="0" w:line="280" w:lineRule="atLeast"/>
              <w:rPr>
                <w:rFonts w:ascii="Arial" w:hAnsi="Arial" w:cs="Arial"/>
                <w:b/>
                <w:bCs/>
                <w:sz w:val="20"/>
              </w:rPr>
            </w:pPr>
            <w:r w:rsidRPr="004133DE">
              <w:rPr>
                <w:rFonts w:ascii="Arial" w:hAnsi="Arial" w:cs="Arial"/>
                <w:b/>
                <w:bCs/>
                <w:sz w:val="20"/>
              </w:rPr>
              <w:t>3. Chirurgie hépatobiliaire (à l’exception des transplantations)</w:t>
            </w:r>
          </w:p>
        </w:tc>
        <w:tc>
          <w:tcPr>
            <w:tcW w:w="1559" w:type="dxa"/>
            <w:tcBorders>
              <w:top w:val="nil"/>
              <w:left w:val="nil"/>
              <w:bottom w:val="single" w:sz="4" w:space="0" w:color="auto"/>
              <w:right w:val="nil"/>
            </w:tcBorders>
            <w:shd w:val="clear" w:color="000000" w:fill="C0C0C0"/>
            <w:noWrap/>
            <w:vAlign w:val="bottom"/>
          </w:tcPr>
          <w:p w14:paraId="57CEB9B2" w14:textId="77777777" w:rsidR="00DA5B38" w:rsidRPr="007F505A" w:rsidRDefault="00DA5B38" w:rsidP="00DA5B38">
            <w:pPr>
              <w:spacing w:after="0"/>
              <w:rPr>
                <w:rFonts w:ascii="Arial" w:eastAsia="Times New Roman" w:hAnsi="Arial" w:cs="Arial"/>
                <w:sz w:val="20"/>
                <w:szCs w:val="20"/>
                <w:lang w:eastAsia="de-CH"/>
              </w:rPr>
            </w:pPr>
          </w:p>
        </w:tc>
        <w:tc>
          <w:tcPr>
            <w:tcW w:w="1807" w:type="dxa"/>
            <w:tcBorders>
              <w:top w:val="nil"/>
              <w:left w:val="nil"/>
              <w:bottom w:val="single" w:sz="4" w:space="0" w:color="auto"/>
              <w:right w:val="nil"/>
            </w:tcBorders>
            <w:shd w:val="clear" w:color="000000" w:fill="C0C0C0"/>
            <w:noWrap/>
            <w:vAlign w:val="bottom"/>
          </w:tcPr>
          <w:p w14:paraId="57CEB9B3" w14:textId="77777777" w:rsidR="00DA5B38" w:rsidRPr="007F505A" w:rsidRDefault="00DA5B38" w:rsidP="00DA5B38">
            <w:pPr>
              <w:spacing w:after="0"/>
              <w:rPr>
                <w:rFonts w:ascii="Arial" w:eastAsia="Times New Roman" w:hAnsi="Arial" w:cs="Arial"/>
                <w:sz w:val="20"/>
                <w:szCs w:val="20"/>
                <w:lang w:eastAsia="de-CH"/>
              </w:rPr>
            </w:pPr>
          </w:p>
        </w:tc>
      </w:tr>
      <w:tr w:rsidR="000D2D49" w:rsidRPr="007F505A" w14:paraId="57CEB9B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B5"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Opération pour tumeur des voies biliaires (Klatskin)</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B6"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B7"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BC"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B9"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Résection hépatique formelle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BA"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BB"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C0"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BD"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Intervention pour kyste hépatique (sans résection)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BE"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BF"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C4"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C1"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Résection segmentaire : plus d’un segment</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C2"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C3"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C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C5"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Résection segmentaire ou résection atypique d’un segment</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C6"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C7"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CC"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C9"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Chirurgie interventionnelle ablative (par radiofréquence, cryothérapie) (max. 20)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CA"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CB"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D0"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CD"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Cholécystectomie (maximum 75 points)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CE"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CF"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D4"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D1"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Révision des voies biliaires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D2"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D3"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D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D5"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Anastomose bilio-digestive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D6"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D7"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DC"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D9"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 xml:space="preserve">Résection pancréatique gauche ou totale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DA"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DB"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E0"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DD"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Résection de la tête du pancréas, y c. reconstruction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DE"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DF"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E4"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E1"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lastRenderedPageBreak/>
              <w:t>Opération pancréatique de drainage, cysto-entéroanastomose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E2"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E3"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E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E5"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 xml:space="preserve">Nécrosectomie du pancréas, énucléation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E6"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E7"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EC"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E9"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Intervention sur la rate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EA"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EB"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DA5B38" w:rsidRPr="007F505A" w14:paraId="57CEB9F0" w14:textId="77777777" w:rsidTr="00DD65C6">
        <w:trPr>
          <w:trHeight w:val="255"/>
        </w:trPr>
        <w:tc>
          <w:tcPr>
            <w:tcW w:w="6961" w:type="dxa"/>
            <w:tcBorders>
              <w:top w:val="single" w:sz="4" w:space="0" w:color="auto"/>
              <w:left w:val="nil"/>
              <w:right w:val="nil"/>
            </w:tcBorders>
            <w:shd w:val="clear" w:color="auto" w:fill="auto"/>
            <w:noWrap/>
            <w:vAlign w:val="bottom"/>
          </w:tcPr>
          <w:p w14:paraId="57CEB9ED" w14:textId="77777777" w:rsidR="00DA5B38" w:rsidRPr="007F505A" w:rsidRDefault="00DA5B38" w:rsidP="00DA5B38">
            <w:pPr>
              <w:spacing w:after="0"/>
              <w:rPr>
                <w:rFonts w:ascii="Arial" w:eastAsia="Times New Roman" w:hAnsi="Arial" w:cs="Arial"/>
                <w:sz w:val="20"/>
                <w:szCs w:val="20"/>
                <w:lang w:eastAsia="de-CH"/>
              </w:rPr>
            </w:pPr>
          </w:p>
        </w:tc>
        <w:tc>
          <w:tcPr>
            <w:tcW w:w="1559" w:type="dxa"/>
            <w:tcBorders>
              <w:top w:val="single" w:sz="4" w:space="0" w:color="auto"/>
              <w:left w:val="nil"/>
              <w:right w:val="nil"/>
            </w:tcBorders>
            <w:shd w:val="clear" w:color="auto" w:fill="auto"/>
            <w:noWrap/>
            <w:vAlign w:val="bottom"/>
          </w:tcPr>
          <w:p w14:paraId="57CEB9EE" w14:textId="77777777" w:rsidR="00DA5B38" w:rsidRPr="007F505A" w:rsidRDefault="00DA5B38" w:rsidP="00DA5B38">
            <w:pPr>
              <w:spacing w:after="0"/>
              <w:rPr>
                <w:rFonts w:ascii="Arial" w:eastAsia="Times New Roman" w:hAnsi="Arial" w:cs="Arial"/>
                <w:sz w:val="20"/>
                <w:szCs w:val="20"/>
                <w:lang w:eastAsia="de-CH"/>
              </w:rPr>
            </w:pPr>
          </w:p>
        </w:tc>
        <w:tc>
          <w:tcPr>
            <w:tcW w:w="1807" w:type="dxa"/>
            <w:tcBorders>
              <w:top w:val="single" w:sz="4" w:space="0" w:color="auto"/>
              <w:left w:val="nil"/>
              <w:right w:val="nil"/>
            </w:tcBorders>
            <w:shd w:val="clear" w:color="auto" w:fill="auto"/>
            <w:noWrap/>
            <w:vAlign w:val="bottom"/>
          </w:tcPr>
          <w:p w14:paraId="57CEB9EF" w14:textId="77777777" w:rsidR="00DA5B38" w:rsidRPr="007F505A" w:rsidRDefault="00DA5B38" w:rsidP="00DA5B38">
            <w:pPr>
              <w:spacing w:after="0"/>
              <w:rPr>
                <w:rFonts w:ascii="Arial" w:eastAsia="Times New Roman" w:hAnsi="Arial" w:cs="Arial"/>
                <w:sz w:val="20"/>
                <w:szCs w:val="20"/>
                <w:lang w:eastAsia="de-CH"/>
              </w:rPr>
            </w:pPr>
          </w:p>
        </w:tc>
      </w:tr>
      <w:tr w:rsidR="00DA5B38" w:rsidRPr="007F505A" w14:paraId="57CEB9F4" w14:textId="77777777" w:rsidTr="00DD65C6">
        <w:trPr>
          <w:trHeight w:val="255"/>
        </w:trPr>
        <w:tc>
          <w:tcPr>
            <w:tcW w:w="6961" w:type="dxa"/>
            <w:tcBorders>
              <w:top w:val="nil"/>
              <w:left w:val="nil"/>
              <w:bottom w:val="single" w:sz="4" w:space="0" w:color="auto"/>
              <w:right w:val="nil"/>
            </w:tcBorders>
            <w:shd w:val="clear" w:color="000000" w:fill="C0C0C0"/>
            <w:noWrap/>
            <w:vAlign w:val="bottom"/>
          </w:tcPr>
          <w:p w14:paraId="57CEB9F1" w14:textId="77777777" w:rsidR="00DA5B38" w:rsidRPr="004133DE" w:rsidRDefault="00DA5B38" w:rsidP="00DA5B38">
            <w:pPr>
              <w:spacing w:after="0" w:line="280" w:lineRule="atLeast"/>
              <w:rPr>
                <w:rFonts w:ascii="Arial" w:hAnsi="Arial" w:cs="Arial"/>
                <w:b/>
                <w:bCs/>
                <w:sz w:val="20"/>
              </w:rPr>
            </w:pPr>
            <w:r w:rsidRPr="004133DE">
              <w:rPr>
                <w:rFonts w:ascii="Arial" w:hAnsi="Arial" w:cs="Arial"/>
                <w:b/>
                <w:bCs/>
                <w:sz w:val="20"/>
              </w:rPr>
              <w:t>4. Lower GI tract, proctologie</w:t>
            </w:r>
          </w:p>
        </w:tc>
        <w:tc>
          <w:tcPr>
            <w:tcW w:w="1559" w:type="dxa"/>
            <w:tcBorders>
              <w:top w:val="nil"/>
              <w:left w:val="nil"/>
              <w:bottom w:val="single" w:sz="4" w:space="0" w:color="auto"/>
              <w:right w:val="nil"/>
            </w:tcBorders>
            <w:shd w:val="clear" w:color="000000" w:fill="C0C0C0"/>
            <w:noWrap/>
            <w:vAlign w:val="bottom"/>
          </w:tcPr>
          <w:p w14:paraId="57CEB9F2" w14:textId="77777777" w:rsidR="00DA5B38" w:rsidRPr="007F505A" w:rsidRDefault="00DA5B38" w:rsidP="00DA5B38">
            <w:pPr>
              <w:spacing w:after="0"/>
              <w:rPr>
                <w:rFonts w:ascii="Arial" w:eastAsia="Times New Roman" w:hAnsi="Arial" w:cs="Arial"/>
                <w:sz w:val="20"/>
                <w:szCs w:val="20"/>
                <w:lang w:eastAsia="de-CH"/>
              </w:rPr>
            </w:pPr>
          </w:p>
        </w:tc>
        <w:tc>
          <w:tcPr>
            <w:tcW w:w="1807" w:type="dxa"/>
            <w:tcBorders>
              <w:top w:val="nil"/>
              <w:left w:val="nil"/>
              <w:bottom w:val="single" w:sz="4" w:space="0" w:color="auto"/>
              <w:right w:val="nil"/>
            </w:tcBorders>
            <w:shd w:val="clear" w:color="000000" w:fill="C0C0C0"/>
            <w:noWrap/>
            <w:vAlign w:val="bottom"/>
          </w:tcPr>
          <w:p w14:paraId="57CEB9F3" w14:textId="77777777" w:rsidR="00DA5B38" w:rsidRPr="007F505A" w:rsidRDefault="00DA5B38" w:rsidP="00DA5B38">
            <w:pPr>
              <w:spacing w:after="0"/>
              <w:rPr>
                <w:rFonts w:ascii="Arial" w:eastAsia="Times New Roman" w:hAnsi="Arial" w:cs="Arial"/>
                <w:sz w:val="20"/>
                <w:szCs w:val="20"/>
                <w:lang w:eastAsia="de-CH"/>
              </w:rPr>
            </w:pPr>
          </w:p>
        </w:tc>
      </w:tr>
      <w:tr w:rsidR="000D2D49" w:rsidRPr="007F505A" w14:paraId="57CEB9F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9F5"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Résection de l’intestin grêle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9F6"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9F7"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9FC"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9F9"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Adhésiolyse, section de bride (comme intervention isolée)</w:t>
            </w:r>
          </w:p>
        </w:tc>
        <w:tc>
          <w:tcPr>
            <w:tcW w:w="1559" w:type="dxa"/>
            <w:tcBorders>
              <w:top w:val="nil"/>
              <w:left w:val="nil"/>
              <w:bottom w:val="single" w:sz="4" w:space="0" w:color="auto"/>
              <w:right w:val="single" w:sz="4" w:space="0" w:color="auto"/>
            </w:tcBorders>
            <w:shd w:val="clear" w:color="auto" w:fill="auto"/>
            <w:noWrap/>
            <w:vAlign w:val="bottom"/>
          </w:tcPr>
          <w:p w14:paraId="57CEB9FA"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9FB"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00"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9FD"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Mise en place de sonde de nutrition entérale</w:t>
            </w:r>
          </w:p>
        </w:tc>
        <w:tc>
          <w:tcPr>
            <w:tcW w:w="1559" w:type="dxa"/>
            <w:tcBorders>
              <w:top w:val="nil"/>
              <w:left w:val="nil"/>
              <w:bottom w:val="single" w:sz="4" w:space="0" w:color="auto"/>
              <w:right w:val="single" w:sz="4" w:space="0" w:color="auto"/>
            </w:tcBorders>
            <w:shd w:val="clear" w:color="auto" w:fill="auto"/>
            <w:noWrap/>
            <w:vAlign w:val="bottom"/>
          </w:tcPr>
          <w:p w14:paraId="57CEB9FE"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9FF"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C518A7" w:rsidRPr="00C518A7" w14:paraId="57CEBA04"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01" w14:textId="77777777" w:rsidR="000D2D49" w:rsidRPr="00C518A7" w:rsidRDefault="00C518A7" w:rsidP="000D2D49">
            <w:pPr>
              <w:spacing w:after="0" w:line="280" w:lineRule="atLeast"/>
              <w:rPr>
                <w:rFonts w:ascii="Arial" w:hAnsi="Arial" w:cs="Arial"/>
                <w:sz w:val="20"/>
              </w:rPr>
            </w:pPr>
            <w:r w:rsidRPr="00C518A7">
              <w:rPr>
                <w:rFonts w:ascii="Arial" w:hAnsi="Arial" w:cs="Arial"/>
                <w:sz w:val="20"/>
              </w:rPr>
              <w:t>Mise en place d’une sonde de nutrition entérale, comme intervention isolée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02" w14:textId="77777777" w:rsidR="000D2D49" w:rsidRPr="00C518A7" w:rsidRDefault="000D2D49" w:rsidP="000D2D49">
            <w:pPr>
              <w:spacing w:after="0"/>
              <w:rPr>
                <w:rFonts w:ascii="Arial" w:eastAsia="Times New Roman" w:hAnsi="Arial" w:cs="Arial"/>
                <w:sz w:val="20"/>
                <w:szCs w:val="20"/>
                <w:lang w:eastAsia="de-CH"/>
              </w:rPr>
            </w:pPr>
            <w:r w:rsidRPr="00C518A7">
              <w:rPr>
                <w:rFonts w:ascii="Arial" w:eastAsia="Times New Roman" w:hAnsi="Arial" w:cs="Arial"/>
                <w:lang w:val="de-DE" w:eastAsia="de-DE"/>
              </w:rPr>
              <w:fldChar w:fldCharType="begin">
                <w:ffData>
                  <w:name w:val=""/>
                  <w:enabled/>
                  <w:calcOnExit w:val="0"/>
                  <w:textInput>
                    <w:type w:val="number"/>
                  </w:textInput>
                </w:ffData>
              </w:fldChar>
            </w:r>
            <w:r w:rsidRPr="00C518A7">
              <w:rPr>
                <w:rFonts w:ascii="Arial" w:eastAsia="Times New Roman" w:hAnsi="Arial" w:cs="Arial"/>
                <w:lang w:val="de-DE" w:eastAsia="de-DE"/>
              </w:rPr>
              <w:instrText xml:space="preserve"> FORMTEXT </w:instrText>
            </w:r>
            <w:r w:rsidRPr="00C518A7">
              <w:rPr>
                <w:rFonts w:ascii="Arial" w:eastAsia="Times New Roman" w:hAnsi="Arial" w:cs="Arial"/>
                <w:lang w:val="de-DE" w:eastAsia="de-DE"/>
              </w:rPr>
            </w:r>
            <w:r w:rsidRPr="00C518A7">
              <w:rPr>
                <w:rFonts w:ascii="Arial" w:eastAsia="Times New Roman" w:hAnsi="Arial" w:cs="Arial"/>
                <w:lang w:val="de-DE" w:eastAsia="de-DE"/>
              </w:rPr>
              <w:fldChar w:fldCharType="separate"/>
            </w:r>
            <w:r w:rsidRPr="00C518A7">
              <w:rPr>
                <w:rFonts w:ascii="Arial" w:eastAsia="Times New Roman" w:hAnsi="Arial" w:cs="Arial"/>
                <w:noProof/>
                <w:lang w:val="de-DE" w:eastAsia="de-DE"/>
              </w:rPr>
              <w:t> </w:t>
            </w:r>
            <w:r w:rsidRPr="00C518A7">
              <w:rPr>
                <w:rFonts w:ascii="Arial" w:eastAsia="Times New Roman" w:hAnsi="Arial" w:cs="Arial"/>
                <w:noProof/>
                <w:lang w:val="de-DE" w:eastAsia="de-DE"/>
              </w:rPr>
              <w:t> </w:t>
            </w:r>
            <w:r w:rsidRPr="00C518A7">
              <w:rPr>
                <w:rFonts w:ascii="Arial" w:eastAsia="Times New Roman" w:hAnsi="Arial" w:cs="Arial"/>
                <w:noProof/>
                <w:lang w:val="de-DE" w:eastAsia="de-DE"/>
              </w:rPr>
              <w:t> </w:t>
            </w:r>
            <w:r w:rsidRPr="00C518A7">
              <w:rPr>
                <w:rFonts w:ascii="Arial" w:eastAsia="Times New Roman" w:hAnsi="Arial" w:cs="Arial"/>
                <w:noProof/>
                <w:lang w:val="de-DE" w:eastAsia="de-DE"/>
              </w:rPr>
              <w:t> </w:t>
            </w:r>
            <w:r w:rsidRPr="00C518A7">
              <w:rPr>
                <w:rFonts w:ascii="Arial" w:eastAsia="Times New Roman" w:hAnsi="Arial" w:cs="Arial"/>
                <w:noProof/>
                <w:lang w:val="de-DE" w:eastAsia="de-DE"/>
              </w:rPr>
              <w:t> </w:t>
            </w:r>
            <w:r w:rsidRPr="00C518A7">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03" w14:textId="77777777" w:rsidR="000D2D49" w:rsidRPr="00C518A7" w:rsidRDefault="000D2D49" w:rsidP="000D2D49">
            <w:pPr>
              <w:spacing w:after="0"/>
              <w:rPr>
                <w:rFonts w:ascii="Arial" w:eastAsia="Times New Roman" w:hAnsi="Arial" w:cs="Arial"/>
                <w:sz w:val="20"/>
                <w:szCs w:val="20"/>
                <w:lang w:eastAsia="de-CH"/>
              </w:rPr>
            </w:pPr>
            <w:r w:rsidRPr="00C518A7">
              <w:rPr>
                <w:rFonts w:ascii="Arial" w:eastAsia="Times New Roman" w:hAnsi="Arial" w:cs="Arial"/>
                <w:lang w:val="de-DE" w:eastAsia="de-DE"/>
              </w:rPr>
              <w:fldChar w:fldCharType="begin">
                <w:ffData>
                  <w:name w:val=""/>
                  <w:enabled/>
                  <w:calcOnExit w:val="0"/>
                  <w:textInput>
                    <w:type w:val="number"/>
                  </w:textInput>
                </w:ffData>
              </w:fldChar>
            </w:r>
            <w:r w:rsidRPr="00C518A7">
              <w:rPr>
                <w:rFonts w:ascii="Arial" w:eastAsia="Times New Roman" w:hAnsi="Arial" w:cs="Arial"/>
                <w:lang w:val="de-DE" w:eastAsia="de-DE"/>
              </w:rPr>
              <w:instrText xml:space="preserve"> FORMTEXT </w:instrText>
            </w:r>
            <w:r w:rsidRPr="00C518A7">
              <w:rPr>
                <w:rFonts w:ascii="Arial" w:eastAsia="Times New Roman" w:hAnsi="Arial" w:cs="Arial"/>
                <w:lang w:val="de-DE" w:eastAsia="de-DE"/>
              </w:rPr>
            </w:r>
            <w:r w:rsidRPr="00C518A7">
              <w:rPr>
                <w:rFonts w:ascii="Arial" w:eastAsia="Times New Roman" w:hAnsi="Arial" w:cs="Arial"/>
                <w:lang w:val="de-DE" w:eastAsia="de-DE"/>
              </w:rPr>
              <w:fldChar w:fldCharType="separate"/>
            </w:r>
            <w:r w:rsidRPr="00C518A7">
              <w:rPr>
                <w:rFonts w:ascii="Arial" w:eastAsia="Times New Roman" w:hAnsi="Arial" w:cs="Arial"/>
                <w:noProof/>
                <w:lang w:val="de-DE" w:eastAsia="de-DE"/>
              </w:rPr>
              <w:t> </w:t>
            </w:r>
            <w:r w:rsidRPr="00C518A7">
              <w:rPr>
                <w:rFonts w:ascii="Arial" w:eastAsia="Times New Roman" w:hAnsi="Arial" w:cs="Arial"/>
                <w:noProof/>
                <w:lang w:val="de-DE" w:eastAsia="de-DE"/>
              </w:rPr>
              <w:t> </w:t>
            </w:r>
            <w:r w:rsidRPr="00C518A7">
              <w:rPr>
                <w:rFonts w:ascii="Arial" w:eastAsia="Times New Roman" w:hAnsi="Arial" w:cs="Arial"/>
                <w:noProof/>
                <w:lang w:val="de-DE" w:eastAsia="de-DE"/>
              </w:rPr>
              <w:t> </w:t>
            </w:r>
            <w:r w:rsidRPr="00C518A7">
              <w:rPr>
                <w:rFonts w:ascii="Arial" w:eastAsia="Times New Roman" w:hAnsi="Arial" w:cs="Arial"/>
                <w:noProof/>
                <w:lang w:val="de-DE" w:eastAsia="de-DE"/>
              </w:rPr>
              <w:t> </w:t>
            </w:r>
            <w:r w:rsidRPr="00C518A7">
              <w:rPr>
                <w:rFonts w:ascii="Arial" w:eastAsia="Times New Roman" w:hAnsi="Arial" w:cs="Arial"/>
                <w:noProof/>
                <w:lang w:val="de-DE" w:eastAsia="de-DE"/>
              </w:rPr>
              <w:t> </w:t>
            </w:r>
            <w:r w:rsidRPr="00C518A7">
              <w:rPr>
                <w:rFonts w:ascii="Arial" w:eastAsia="Times New Roman" w:hAnsi="Arial" w:cs="Arial"/>
                <w:lang w:val="de-DE" w:eastAsia="de-DE"/>
              </w:rPr>
              <w:fldChar w:fldCharType="end"/>
            </w:r>
          </w:p>
        </w:tc>
      </w:tr>
      <w:tr w:rsidR="000D2D49" w:rsidRPr="007F505A" w14:paraId="57CEBA0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05"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Résection partielle du colon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06"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07"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0C"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09"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Opération selon Hartmann</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0A"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0B"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10"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0D"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Colectomie totale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0E"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0F"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14"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11"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Résection du rectum (pas MHS)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12"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13"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1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15"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Résection du rectum/amputation du rectum (définition MHS.)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16"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17"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1C"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19"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Proctolectomie avec poche iléoanale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1A"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1B"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20"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1D"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Appendicectomie (maximum 75 points)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1E"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1F"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24"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21"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Stomie (mise en place, fermeture)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22"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23"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2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25"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Rétablissement de la continuité digestive selon Hartmann</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26"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27"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2C"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29"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 xml:space="preserve">Opération pour hémorroïdes, opération pour abcès anal, fissure anale, fistule simple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2A"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2B"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30"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2D"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Opération pour fistule complexe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2E"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2F"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34"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31"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Reconstruction du sphincter anal</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32"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33"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3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35"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Correction de prolapsus rectal</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36"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37"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3C"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39"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Reconstruction du plancher pelvien, y c. interventions fonctionnelles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3A"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3B"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40" w14:textId="77777777" w:rsidTr="00DD65C6">
        <w:trPr>
          <w:trHeight w:val="255"/>
        </w:trPr>
        <w:tc>
          <w:tcPr>
            <w:tcW w:w="6961" w:type="dxa"/>
            <w:tcBorders>
              <w:top w:val="nil"/>
              <w:left w:val="nil"/>
              <w:bottom w:val="nil"/>
              <w:right w:val="nil"/>
            </w:tcBorders>
            <w:shd w:val="clear" w:color="auto" w:fill="auto"/>
            <w:noWrap/>
            <w:vAlign w:val="bottom"/>
          </w:tcPr>
          <w:p w14:paraId="57CEBA3D" w14:textId="77777777" w:rsidR="000D2D49" w:rsidRPr="007F505A" w:rsidRDefault="000D2D49" w:rsidP="000D2D49">
            <w:pPr>
              <w:spacing w:after="0"/>
              <w:rPr>
                <w:rFonts w:ascii="Arial" w:eastAsia="Times New Roman" w:hAnsi="Arial" w:cs="Arial"/>
                <w:bCs/>
                <w:sz w:val="20"/>
                <w:szCs w:val="20"/>
                <w:lang w:eastAsia="de-CH"/>
              </w:rPr>
            </w:pPr>
          </w:p>
        </w:tc>
        <w:tc>
          <w:tcPr>
            <w:tcW w:w="1559" w:type="dxa"/>
            <w:tcBorders>
              <w:top w:val="nil"/>
              <w:left w:val="nil"/>
              <w:bottom w:val="nil"/>
              <w:right w:val="nil"/>
            </w:tcBorders>
            <w:shd w:val="clear" w:color="auto" w:fill="auto"/>
            <w:noWrap/>
            <w:vAlign w:val="bottom"/>
          </w:tcPr>
          <w:p w14:paraId="57CEBA3E" w14:textId="77777777" w:rsidR="000D2D49" w:rsidRPr="007F505A" w:rsidRDefault="000D2D49" w:rsidP="000D2D49">
            <w:pPr>
              <w:spacing w:after="0"/>
              <w:rPr>
                <w:rFonts w:ascii="Arial" w:eastAsia="Times New Roman" w:hAnsi="Arial" w:cs="Arial"/>
                <w:sz w:val="20"/>
                <w:szCs w:val="20"/>
                <w:lang w:eastAsia="de-CH"/>
              </w:rPr>
            </w:pPr>
          </w:p>
        </w:tc>
        <w:tc>
          <w:tcPr>
            <w:tcW w:w="1807" w:type="dxa"/>
            <w:tcBorders>
              <w:top w:val="nil"/>
              <w:left w:val="nil"/>
              <w:bottom w:val="nil"/>
              <w:right w:val="nil"/>
            </w:tcBorders>
            <w:shd w:val="clear" w:color="auto" w:fill="auto"/>
            <w:noWrap/>
            <w:vAlign w:val="bottom"/>
          </w:tcPr>
          <w:p w14:paraId="57CEBA3F" w14:textId="77777777" w:rsidR="000D2D49" w:rsidRPr="007F505A" w:rsidRDefault="000D2D49" w:rsidP="000D2D49">
            <w:pPr>
              <w:spacing w:after="0"/>
              <w:rPr>
                <w:rFonts w:ascii="Arial" w:eastAsia="Times New Roman" w:hAnsi="Arial" w:cs="Arial"/>
                <w:sz w:val="20"/>
                <w:szCs w:val="20"/>
                <w:lang w:eastAsia="de-CH"/>
              </w:rPr>
            </w:pPr>
          </w:p>
        </w:tc>
      </w:tr>
      <w:tr w:rsidR="000D2D49" w:rsidRPr="007F505A" w14:paraId="57CEBA44" w14:textId="77777777" w:rsidTr="00DD65C6">
        <w:trPr>
          <w:trHeight w:val="255"/>
        </w:trPr>
        <w:tc>
          <w:tcPr>
            <w:tcW w:w="6961" w:type="dxa"/>
            <w:tcBorders>
              <w:top w:val="nil"/>
              <w:left w:val="nil"/>
              <w:bottom w:val="nil"/>
              <w:right w:val="nil"/>
            </w:tcBorders>
            <w:shd w:val="clear" w:color="000000" w:fill="C0C0C0"/>
            <w:noWrap/>
            <w:vAlign w:val="bottom"/>
          </w:tcPr>
          <w:p w14:paraId="57CEBA41" w14:textId="77777777" w:rsidR="000D2D49" w:rsidRPr="004133DE" w:rsidRDefault="000D2D49" w:rsidP="000D2D49">
            <w:pPr>
              <w:spacing w:after="0" w:line="280" w:lineRule="atLeast"/>
              <w:rPr>
                <w:rFonts w:ascii="Arial" w:hAnsi="Arial" w:cs="Arial"/>
                <w:b/>
                <w:bCs/>
                <w:sz w:val="20"/>
              </w:rPr>
            </w:pPr>
            <w:r w:rsidRPr="004133DE">
              <w:rPr>
                <w:rFonts w:ascii="Arial" w:hAnsi="Arial" w:cs="Arial"/>
                <w:b/>
                <w:bCs/>
                <w:sz w:val="20"/>
              </w:rPr>
              <w:t>5. Pariétologie</w:t>
            </w:r>
          </w:p>
        </w:tc>
        <w:tc>
          <w:tcPr>
            <w:tcW w:w="1559" w:type="dxa"/>
            <w:tcBorders>
              <w:top w:val="nil"/>
              <w:left w:val="nil"/>
              <w:bottom w:val="nil"/>
              <w:right w:val="nil"/>
            </w:tcBorders>
            <w:shd w:val="clear" w:color="000000" w:fill="C0C0C0"/>
            <w:noWrap/>
            <w:vAlign w:val="bottom"/>
          </w:tcPr>
          <w:p w14:paraId="57CEBA42" w14:textId="77777777" w:rsidR="000D2D49" w:rsidRPr="007F505A" w:rsidRDefault="000D2D49" w:rsidP="000D2D49">
            <w:pPr>
              <w:spacing w:after="0"/>
              <w:rPr>
                <w:rFonts w:ascii="Arial" w:eastAsia="Times New Roman" w:hAnsi="Arial" w:cs="Arial"/>
                <w:sz w:val="20"/>
                <w:szCs w:val="20"/>
                <w:lang w:eastAsia="de-CH"/>
              </w:rPr>
            </w:pPr>
          </w:p>
        </w:tc>
        <w:tc>
          <w:tcPr>
            <w:tcW w:w="1807" w:type="dxa"/>
            <w:tcBorders>
              <w:top w:val="nil"/>
              <w:left w:val="nil"/>
              <w:bottom w:val="nil"/>
              <w:right w:val="nil"/>
            </w:tcBorders>
            <w:shd w:val="clear" w:color="000000" w:fill="C0C0C0"/>
            <w:noWrap/>
            <w:vAlign w:val="bottom"/>
          </w:tcPr>
          <w:p w14:paraId="57CEBA43" w14:textId="77777777" w:rsidR="000D2D49" w:rsidRPr="007F505A" w:rsidRDefault="000D2D49" w:rsidP="000D2D49">
            <w:pPr>
              <w:spacing w:after="0"/>
              <w:rPr>
                <w:rFonts w:ascii="Arial" w:eastAsia="Times New Roman" w:hAnsi="Arial" w:cs="Arial"/>
                <w:sz w:val="20"/>
                <w:szCs w:val="20"/>
                <w:lang w:eastAsia="de-CH"/>
              </w:rPr>
            </w:pPr>
          </w:p>
        </w:tc>
      </w:tr>
      <w:tr w:rsidR="000D2D49" w:rsidRPr="007F505A" w14:paraId="57CEBA4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45"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 xml:space="preserve">Opération pour hernie inguinale, ombilicale ou </w:t>
            </w:r>
            <w:r w:rsidRPr="00EE7CCD">
              <w:rPr>
                <w:rFonts w:ascii="Arial" w:hAnsi="Arial" w:cs="Arial"/>
                <w:sz w:val="20"/>
              </w:rPr>
              <w:t>épigastrique (max. 150 points)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46"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47"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4C"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49"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Opération pour récidive de hernie inguinale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4A"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4B"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50"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4D"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 xml:space="preserve">Opération pour hernie cicatricielle, mise en place primaire d’un filet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4E"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4F"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54"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51"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Opération pour récidive de hernie cicatricielle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52"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53"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5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55"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Opération pour hernie parastomiale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56"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57"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5C"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59"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Second loop laparotomie, laparotomie pour hémorragie, réopération (max. 50 points)</w:t>
            </w:r>
          </w:p>
        </w:tc>
        <w:tc>
          <w:tcPr>
            <w:tcW w:w="1559" w:type="dxa"/>
            <w:tcBorders>
              <w:top w:val="nil"/>
              <w:left w:val="nil"/>
              <w:bottom w:val="single" w:sz="4" w:space="0" w:color="auto"/>
              <w:right w:val="single" w:sz="4" w:space="0" w:color="auto"/>
            </w:tcBorders>
            <w:shd w:val="clear" w:color="auto" w:fill="auto"/>
            <w:noWrap/>
            <w:vAlign w:val="bottom"/>
          </w:tcPr>
          <w:p w14:paraId="57CEBA5A"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5B"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60" w14:textId="77777777" w:rsidTr="00DD65C6">
        <w:trPr>
          <w:trHeight w:val="255"/>
        </w:trPr>
        <w:tc>
          <w:tcPr>
            <w:tcW w:w="6961" w:type="dxa"/>
            <w:tcBorders>
              <w:top w:val="nil"/>
              <w:left w:val="single" w:sz="4" w:space="0" w:color="auto"/>
              <w:right w:val="single" w:sz="4" w:space="0" w:color="auto"/>
            </w:tcBorders>
            <w:shd w:val="clear" w:color="auto" w:fill="auto"/>
            <w:noWrap/>
            <w:vAlign w:val="bottom"/>
          </w:tcPr>
          <w:p w14:paraId="57CEBA5D" w14:textId="77777777" w:rsidR="000D2D49" w:rsidRPr="007F505A" w:rsidRDefault="000D2D49" w:rsidP="000D2D49">
            <w:pPr>
              <w:spacing w:after="0"/>
              <w:rPr>
                <w:rFonts w:ascii="Arial" w:eastAsia="Times New Roman" w:hAnsi="Arial" w:cs="Arial"/>
                <w:sz w:val="20"/>
                <w:szCs w:val="20"/>
                <w:lang w:eastAsia="de-CH"/>
              </w:rPr>
            </w:pPr>
          </w:p>
        </w:tc>
        <w:tc>
          <w:tcPr>
            <w:tcW w:w="1559" w:type="dxa"/>
            <w:tcBorders>
              <w:top w:val="nil"/>
              <w:left w:val="nil"/>
              <w:right w:val="single" w:sz="4" w:space="0" w:color="auto"/>
            </w:tcBorders>
            <w:shd w:val="clear" w:color="auto" w:fill="auto"/>
            <w:noWrap/>
            <w:vAlign w:val="bottom"/>
          </w:tcPr>
          <w:p w14:paraId="57CEBA5E" w14:textId="77777777" w:rsidR="000D2D49" w:rsidRPr="007F505A" w:rsidRDefault="000D2D49" w:rsidP="000D2D49">
            <w:pPr>
              <w:spacing w:after="0"/>
              <w:rPr>
                <w:rFonts w:ascii="Arial" w:eastAsia="Times New Roman" w:hAnsi="Arial" w:cs="Arial"/>
                <w:sz w:val="20"/>
                <w:szCs w:val="20"/>
                <w:lang w:eastAsia="de-CH"/>
              </w:rPr>
            </w:pPr>
          </w:p>
        </w:tc>
        <w:tc>
          <w:tcPr>
            <w:tcW w:w="1807" w:type="dxa"/>
            <w:tcBorders>
              <w:top w:val="nil"/>
              <w:left w:val="nil"/>
              <w:right w:val="single" w:sz="4" w:space="0" w:color="auto"/>
            </w:tcBorders>
            <w:shd w:val="clear" w:color="auto" w:fill="auto"/>
            <w:noWrap/>
            <w:vAlign w:val="bottom"/>
          </w:tcPr>
          <w:p w14:paraId="57CEBA5F" w14:textId="77777777" w:rsidR="000D2D49" w:rsidRPr="007F505A" w:rsidRDefault="000D2D49" w:rsidP="000D2D49">
            <w:pPr>
              <w:spacing w:after="0"/>
              <w:rPr>
                <w:rFonts w:ascii="Arial" w:eastAsia="Times New Roman" w:hAnsi="Arial" w:cs="Arial"/>
                <w:sz w:val="20"/>
                <w:szCs w:val="20"/>
                <w:lang w:eastAsia="de-CH"/>
              </w:rPr>
            </w:pPr>
          </w:p>
        </w:tc>
      </w:tr>
      <w:tr w:rsidR="000D2D49" w:rsidRPr="007F505A" w14:paraId="57CEBA64" w14:textId="77777777" w:rsidTr="00DD65C6">
        <w:trPr>
          <w:trHeight w:val="255"/>
        </w:trPr>
        <w:tc>
          <w:tcPr>
            <w:tcW w:w="6961" w:type="dxa"/>
            <w:tcBorders>
              <w:top w:val="nil"/>
              <w:left w:val="nil"/>
              <w:bottom w:val="single" w:sz="4" w:space="0" w:color="auto"/>
              <w:right w:val="nil"/>
            </w:tcBorders>
            <w:shd w:val="clear" w:color="000000" w:fill="C0C0C0"/>
            <w:noWrap/>
            <w:vAlign w:val="bottom"/>
          </w:tcPr>
          <w:p w14:paraId="57CEBA61" w14:textId="77777777" w:rsidR="000D2D49" w:rsidRPr="004133DE" w:rsidRDefault="000D2D49" w:rsidP="00D87FD0">
            <w:pPr>
              <w:spacing w:after="0" w:line="280" w:lineRule="atLeast"/>
              <w:rPr>
                <w:rFonts w:ascii="Arial" w:hAnsi="Arial" w:cs="Arial"/>
                <w:b/>
                <w:bCs/>
                <w:sz w:val="20"/>
              </w:rPr>
            </w:pPr>
            <w:r w:rsidRPr="004133DE">
              <w:rPr>
                <w:rFonts w:ascii="Arial" w:hAnsi="Arial" w:cs="Arial"/>
                <w:b/>
                <w:bCs/>
                <w:sz w:val="20"/>
              </w:rPr>
              <w:t>6. Transplantation, rétropéritonéale</w:t>
            </w:r>
          </w:p>
        </w:tc>
        <w:tc>
          <w:tcPr>
            <w:tcW w:w="1559" w:type="dxa"/>
            <w:tcBorders>
              <w:top w:val="nil"/>
              <w:left w:val="nil"/>
              <w:bottom w:val="single" w:sz="4" w:space="0" w:color="auto"/>
              <w:right w:val="nil"/>
            </w:tcBorders>
            <w:shd w:val="clear" w:color="000000" w:fill="C0C0C0"/>
            <w:noWrap/>
            <w:vAlign w:val="bottom"/>
          </w:tcPr>
          <w:p w14:paraId="57CEBA62" w14:textId="77777777" w:rsidR="000D2D49" w:rsidRPr="007F505A" w:rsidRDefault="000D2D49" w:rsidP="00D87FD0">
            <w:pPr>
              <w:spacing w:after="0"/>
              <w:rPr>
                <w:rFonts w:ascii="Arial" w:eastAsia="Times New Roman" w:hAnsi="Arial" w:cs="Arial"/>
                <w:sz w:val="20"/>
                <w:szCs w:val="20"/>
                <w:lang w:eastAsia="de-CH"/>
              </w:rPr>
            </w:pPr>
          </w:p>
        </w:tc>
        <w:tc>
          <w:tcPr>
            <w:tcW w:w="1807" w:type="dxa"/>
            <w:tcBorders>
              <w:top w:val="nil"/>
              <w:left w:val="nil"/>
              <w:bottom w:val="single" w:sz="4" w:space="0" w:color="auto"/>
              <w:right w:val="nil"/>
            </w:tcBorders>
            <w:shd w:val="clear" w:color="000000" w:fill="C0C0C0"/>
            <w:noWrap/>
            <w:vAlign w:val="bottom"/>
          </w:tcPr>
          <w:p w14:paraId="57CEBA63" w14:textId="77777777" w:rsidR="000D2D49" w:rsidRPr="007F505A" w:rsidRDefault="000D2D49" w:rsidP="00D87FD0">
            <w:pPr>
              <w:spacing w:after="0"/>
              <w:rPr>
                <w:rFonts w:ascii="Arial" w:eastAsia="Times New Roman" w:hAnsi="Arial" w:cs="Arial"/>
                <w:sz w:val="20"/>
                <w:szCs w:val="20"/>
                <w:lang w:eastAsia="de-CH"/>
              </w:rPr>
            </w:pPr>
          </w:p>
        </w:tc>
      </w:tr>
      <w:tr w:rsidR="000D2D49" w:rsidRPr="007F505A" w14:paraId="57CEBA6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65"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Transplantation rénale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66"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67"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6C"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69"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Explantation d’un foie pathologique</w:t>
            </w:r>
          </w:p>
        </w:tc>
        <w:tc>
          <w:tcPr>
            <w:tcW w:w="1559" w:type="dxa"/>
            <w:tcBorders>
              <w:top w:val="nil"/>
              <w:left w:val="nil"/>
              <w:bottom w:val="single" w:sz="4" w:space="0" w:color="auto"/>
              <w:right w:val="single" w:sz="4" w:space="0" w:color="auto"/>
            </w:tcBorders>
            <w:shd w:val="clear" w:color="auto" w:fill="auto"/>
            <w:noWrap/>
            <w:vAlign w:val="bottom"/>
          </w:tcPr>
          <w:p w14:paraId="57CEBA6A"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6B"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70"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6D"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Prélèvement d’organes multiples</w:t>
            </w:r>
          </w:p>
        </w:tc>
        <w:tc>
          <w:tcPr>
            <w:tcW w:w="1559" w:type="dxa"/>
            <w:tcBorders>
              <w:top w:val="nil"/>
              <w:left w:val="nil"/>
              <w:bottom w:val="single" w:sz="4" w:space="0" w:color="auto"/>
              <w:right w:val="single" w:sz="4" w:space="0" w:color="auto"/>
            </w:tcBorders>
            <w:shd w:val="clear" w:color="auto" w:fill="auto"/>
            <w:noWrap/>
            <w:vAlign w:val="bottom"/>
          </w:tcPr>
          <w:p w14:paraId="57CEBA6E"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6F"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74"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71"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Transplantation hépatique / pancréatique/grêle</w:t>
            </w:r>
          </w:p>
        </w:tc>
        <w:tc>
          <w:tcPr>
            <w:tcW w:w="1559" w:type="dxa"/>
            <w:tcBorders>
              <w:top w:val="nil"/>
              <w:left w:val="nil"/>
              <w:bottom w:val="single" w:sz="4" w:space="0" w:color="auto"/>
              <w:right w:val="single" w:sz="4" w:space="0" w:color="auto"/>
            </w:tcBorders>
            <w:shd w:val="clear" w:color="auto" w:fill="auto"/>
            <w:noWrap/>
            <w:vAlign w:val="bottom"/>
          </w:tcPr>
          <w:p w14:paraId="57CEBA72"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73"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78"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75"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Explantation d’une greffe rénale</w:t>
            </w:r>
          </w:p>
        </w:tc>
        <w:tc>
          <w:tcPr>
            <w:tcW w:w="1559" w:type="dxa"/>
            <w:tcBorders>
              <w:top w:val="nil"/>
              <w:left w:val="nil"/>
              <w:bottom w:val="single" w:sz="4" w:space="0" w:color="auto"/>
              <w:right w:val="single" w:sz="4" w:space="0" w:color="auto"/>
            </w:tcBorders>
            <w:shd w:val="clear" w:color="auto" w:fill="auto"/>
            <w:noWrap/>
            <w:vAlign w:val="bottom"/>
          </w:tcPr>
          <w:p w14:paraId="57CEBA76"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77"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7C"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79"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Drainage pour abcès rétropéritonéal</w:t>
            </w:r>
          </w:p>
        </w:tc>
        <w:tc>
          <w:tcPr>
            <w:tcW w:w="1559" w:type="dxa"/>
            <w:tcBorders>
              <w:top w:val="nil"/>
              <w:left w:val="nil"/>
              <w:bottom w:val="single" w:sz="4" w:space="0" w:color="auto"/>
              <w:right w:val="single" w:sz="4" w:space="0" w:color="auto"/>
            </w:tcBorders>
            <w:shd w:val="clear" w:color="auto" w:fill="auto"/>
            <w:noWrap/>
            <w:vAlign w:val="bottom"/>
          </w:tcPr>
          <w:p w14:paraId="57CEBA7A"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7B"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80"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7D"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Résection de tumeur rétropéritonéale</w:t>
            </w:r>
          </w:p>
        </w:tc>
        <w:tc>
          <w:tcPr>
            <w:tcW w:w="1559" w:type="dxa"/>
            <w:tcBorders>
              <w:top w:val="nil"/>
              <w:left w:val="nil"/>
              <w:bottom w:val="single" w:sz="4" w:space="0" w:color="auto"/>
              <w:right w:val="single" w:sz="4" w:space="0" w:color="auto"/>
            </w:tcBorders>
            <w:shd w:val="clear" w:color="auto" w:fill="auto"/>
            <w:noWrap/>
            <w:vAlign w:val="bottom"/>
          </w:tcPr>
          <w:p w14:paraId="57CEBA7E"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7F"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84"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81"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Néphrectomie</w:t>
            </w:r>
          </w:p>
        </w:tc>
        <w:tc>
          <w:tcPr>
            <w:tcW w:w="1559" w:type="dxa"/>
            <w:tcBorders>
              <w:top w:val="nil"/>
              <w:left w:val="nil"/>
              <w:bottom w:val="single" w:sz="4" w:space="0" w:color="auto"/>
              <w:right w:val="single" w:sz="4" w:space="0" w:color="auto"/>
            </w:tcBorders>
            <w:shd w:val="clear" w:color="auto" w:fill="auto"/>
            <w:noWrap/>
            <w:vAlign w:val="bottom"/>
          </w:tcPr>
          <w:p w14:paraId="57CEBA82"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83"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88" w14:textId="77777777" w:rsidTr="00DD65C6">
        <w:trPr>
          <w:trHeight w:val="255"/>
        </w:trPr>
        <w:tc>
          <w:tcPr>
            <w:tcW w:w="6961" w:type="dxa"/>
            <w:tcBorders>
              <w:top w:val="nil"/>
              <w:left w:val="single" w:sz="4" w:space="0" w:color="auto"/>
              <w:right w:val="single" w:sz="4" w:space="0" w:color="auto"/>
            </w:tcBorders>
            <w:shd w:val="clear" w:color="auto" w:fill="auto"/>
            <w:noWrap/>
            <w:vAlign w:val="bottom"/>
          </w:tcPr>
          <w:p w14:paraId="57CEBA85" w14:textId="77777777" w:rsidR="000D2D49" w:rsidRPr="004133DE" w:rsidRDefault="000D2D49" w:rsidP="000D2D49">
            <w:pPr>
              <w:spacing w:after="0" w:line="280" w:lineRule="atLeast"/>
              <w:rPr>
                <w:rFonts w:ascii="Arial" w:hAnsi="Arial" w:cs="Arial"/>
                <w:sz w:val="20"/>
              </w:rPr>
            </w:pPr>
            <w:r w:rsidRPr="004133DE">
              <w:rPr>
                <w:rFonts w:ascii="Arial" w:hAnsi="Arial" w:cs="Arial"/>
                <w:sz w:val="20"/>
              </w:rPr>
              <w:t>Chirurgie cytoréductrice en cas de carcinose péritonéale</w:t>
            </w:r>
          </w:p>
        </w:tc>
        <w:tc>
          <w:tcPr>
            <w:tcW w:w="1559" w:type="dxa"/>
            <w:tcBorders>
              <w:top w:val="nil"/>
              <w:left w:val="nil"/>
              <w:right w:val="single" w:sz="4" w:space="0" w:color="auto"/>
            </w:tcBorders>
            <w:shd w:val="clear" w:color="auto" w:fill="auto"/>
            <w:noWrap/>
            <w:vAlign w:val="bottom"/>
          </w:tcPr>
          <w:p w14:paraId="57CEBA86"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right w:val="single" w:sz="4" w:space="0" w:color="auto"/>
            </w:tcBorders>
            <w:shd w:val="clear" w:color="auto" w:fill="auto"/>
            <w:noWrap/>
            <w:vAlign w:val="bottom"/>
          </w:tcPr>
          <w:p w14:paraId="57CEBA87" w14:textId="77777777" w:rsidR="000D2D49" w:rsidRPr="00EB089A" w:rsidRDefault="000D2D49" w:rsidP="000D2D49">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0D2D49" w:rsidRPr="007F505A" w14:paraId="57CEBA8C" w14:textId="77777777" w:rsidTr="00DD65C6">
        <w:trPr>
          <w:trHeight w:val="255"/>
        </w:trPr>
        <w:tc>
          <w:tcPr>
            <w:tcW w:w="6961" w:type="dxa"/>
            <w:tcBorders>
              <w:top w:val="nil"/>
            </w:tcBorders>
            <w:shd w:val="clear" w:color="auto" w:fill="auto"/>
            <w:noWrap/>
            <w:vAlign w:val="bottom"/>
          </w:tcPr>
          <w:p w14:paraId="57CEBA89" w14:textId="77777777" w:rsidR="000D2D49" w:rsidRPr="007F505A" w:rsidRDefault="000D2D49" w:rsidP="000D2D49">
            <w:pPr>
              <w:spacing w:after="0"/>
              <w:rPr>
                <w:rFonts w:ascii="Arial" w:eastAsia="Times New Roman" w:hAnsi="Arial" w:cs="Arial"/>
                <w:sz w:val="20"/>
                <w:szCs w:val="20"/>
                <w:lang w:eastAsia="de-CH"/>
              </w:rPr>
            </w:pPr>
          </w:p>
        </w:tc>
        <w:tc>
          <w:tcPr>
            <w:tcW w:w="1559" w:type="dxa"/>
            <w:tcBorders>
              <w:top w:val="nil"/>
            </w:tcBorders>
            <w:shd w:val="clear" w:color="auto" w:fill="auto"/>
            <w:noWrap/>
            <w:vAlign w:val="bottom"/>
          </w:tcPr>
          <w:p w14:paraId="57CEBA8A" w14:textId="77777777" w:rsidR="000D2D49" w:rsidRPr="007F505A" w:rsidRDefault="000D2D49" w:rsidP="000D2D49">
            <w:pPr>
              <w:spacing w:after="0"/>
              <w:rPr>
                <w:rFonts w:ascii="Arial" w:eastAsia="Times New Roman" w:hAnsi="Arial" w:cs="Arial"/>
                <w:sz w:val="20"/>
                <w:szCs w:val="20"/>
                <w:lang w:eastAsia="de-CH"/>
              </w:rPr>
            </w:pPr>
          </w:p>
        </w:tc>
        <w:tc>
          <w:tcPr>
            <w:tcW w:w="1807" w:type="dxa"/>
            <w:tcBorders>
              <w:top w:val="nil"/>
            </w:tcBorders>
            <w:shd w:val="clear" w:color="auto" w:fill="auto"/>
            <w:noWrap/>
            <w:vAlign w:val="bottom"/>
          </w:tcPr>
          <w:p w14:paraId="57CEBA8B" w14:textId="77777777" w:rsidR="000D2D49" w:rsidRPr="007F505A" w:rsidRDefault="000D2D49" w:rsidP="000D2D49">
            <w:pPr>
              <w:spacing w:after="0"/>
              <w:rPr>
                <w:rFonts w:ascii="Arial" w:eastAsia="Times New Roman" w:hAnsi="Arial" w:cs="Arial"/>
                <w:sz w:val="20"/>
                <w:szCs w:val="20"/>
                <w:lang w:eastAsia="de-CH"/>
              </w:rPr>
            </w:pPr>
          </w:p>
        </w:tc>
      </w:tr>
      <w:tr w:rsidR="000D2D49" w:rsidRPr="007F505A" w14:paraId="57CEBA90" w14:textId="77777777" w:rsidTr="00DD65C6">
        <w:trPr>
          <w:trHeight w:val="255"/>
        </w:trPr>
        <w:tc>
          <w:tcPr>
            <w:tcW w:w="6961" w:type="dxa"/>
            <w:tcBorders>
              <w:bottom w:val="single" w:sz="4" w:space="0" w:color="auto"/>
              <w:right w:val="nil"/>
            </w:tcBorders>
            <w:shd w:val="clear" w:color="000000" w:fill="C0C0C0"/>
            <w:noWrap/>
            <w:vAlign w:val="bottom"/>
          </w:tcPr>
          <w:p w14:paraId="57CEBA8D" w14:textId="77777777" w:rsidR="000D2D49" w:rsidRPr="004133DE" w:rsidRDefault="000D2D49" w:rsidP="00D87FD0">
            <w:pPr>
              <w:spacing w:after="0" w:line="280" w:lineRule="atLeast"/>
              <w:rPr>
                <w:rFonts w:ascii="Arial" w:hAnsi="Arial" w:cs="Arial"/>
                <w:b/>
                <w:bCs/>
                <w:sz w:val="20"/>
              </w:rPr>
            </w:pPr>
            <w:r w:rsidRPr="004133DE">
              <w:rPr>
                <w:rFonts w:ascii="Arial" w:hAnsi="Arial" w:cs="Arial"/>
                <w:b/>
                <w:bCs/>
                <w:sz w:val="20"/>
              </w:rPr>
              <w:t>7. Chirurgie viscérale d’urgence</w:t>
            </w:r>
          </w:p>
        </w:tc>
        <w:tc>
          <w:tcPr>
            <w:tcW w:w="1559" w:type="dxa"/>
            <w:tcBorders>
              <w:left w:val="nil"/>
              <w:bottom w:val="single" w:sz="4" w:space="0" w:color="auto"/>
              <w:right w:val="nil"/>
            </w:tcBorders>
            <w:shd w:val="clear" w:color="000000" w:fill="C0C0C0"/>
            <w:noWrap/>
            <w:vAlign w:val="bottom"/>
          </w:tcPr>
          <w:p w14:paraId="57CEBA8E" w14:textId="77777777" w:rsidR="000D2D49" w:rsidRPr="007F505A" w:rsidRDefault="000D2D49" w:rsidP="00D87FD0">
            <w:pPr>
              <w:spacing w:after="0"/>
              <w:rPr>
                <w:rFonts w:ascii="Arial" w:eastAsia="Times New Roman" w:hAnsi="Arial" w:cs="Arial"/>
                <w:sz w:val="20"/>
                <w:szCs w:val="20"/>
                <w:lang w:eastAsia="de-CH"/>
              </w:rPr>
            </w:pPr>
          </w:p>
        </w:tc>
        <w:tc>
          <w:tcPr>
            <w:tcW w:w="1807" w:type="dxa"/>
            <w:tcBorders>
              <w:left w:val="nil"/>
              <w:bottom w:val="single" w:sz="4" w:space="0" w:color="auto"/>
            </w:tcBorders>
            <w:shd w:val="clear" w:color="000000" w:fill="C0C0C0"/>
            <w:noWrap/>
            <w:vAlign w:val="bottom"/>
          </w:tcPr>
          <w:p w14:paraId="57CEBA8F" w14:textId="77777777" w:rsidR="000D2D49" w:rsidRPr="007F505A" w:rsidRDefault="000D2D49" w:rsidP="00D87FD0">
            <w:pPr>
              <w:spacing w:after="0"/>
              <w:rPr>
                <w:rFonts w:ascii="Arial" w:eastAsia="Times New Roman" w:hAnsi="Arial" w:cs="Arial"/>
                <w:sz w:val="20"/>
                <w:szCs w:val="20"/>
                <w:lang w:eastAsia="de-CH"/>
              </w:rPr>
            </w:pPr>
          </w:p>
        </w:tc>
      </w:tr>
      <w:tr w:rsidR="0071377E" w:rsidRPr="007F505A" w14:paraId="57CEBA94"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EBA91" w14:textId="77777777" w:rsidR="0071377E" w:rsidRPr="00EE7CCD" w:rsidRDefault="0071377E" w:rsidP="0071377E">
            <w:pPr>
              <w:spacing w:after="0" w:line="280" w:lineRule="atLeast"/>
              <w:rPr>
                <w:rFonts w:ascii="Arial" w:hAnsi="Arial" w:cs="Arial"/>
                <w:sz w:val="20"/>
              </w:rPr>
            </w:pPr>
            <w:r w:rsidRPr="00EE7CCD">
              <w:rPr>
                <w:rFonts w:ascii="Arial" w:hAnsi="Arial" w:cs="Arial"/>
                <w:color w:val="000000"/>
                <w:sz w:val="20"/>
                <w:szCs w:val="20"/>
              </w:rPr>
              <w:t>Trachéotomie, biopsie ganglionnaire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EBA92"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EBA93"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71377E" w:rsidRPr="007F505A" w14:paraId="57CEBA98" w14:textId="77777777" w:rsidTr="00DD65C6">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EBA95" w14:textId="77777777" w:rsidR="0071377E" w:rsidRPr="00EE7CCD" w:rsidRDefault="0071377E" w:rsidP="0071377E">
            <w:pPr>
              <w:spacing w:after="0" w:line="280" w:lineRule="atLeast"/>
              <w:rPr>
                <w:rFonts w:ascii="Arial" w:hAnsi="Arial" w:cs="Arial"/>
                <w:sz w:val="20"/>
              </w:rPr>
            </w:pPr>
            <w:r w:rsidRPr="00EE7CCD">
              <w:rPr>
                <w:rFonts w:ascii="Arial" w:hAnsi="Arial" w:cs="Arial"/>
                <w:color w:val="000000"/>
                <w:sz w:val="20"/>
                <w:szCs w:val="20"/>
              </w:rPr>
              <w:lastRenderedPageBreak/>
              <w:t>Réparation de rupture du diaphragme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7CEBA96"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single" w:sz="4" w:space="0" w:color="auto"/>
              <w:left w:val="nil"/>
              <w:bottom w:val="single" w:sz="4" w:space="0" w:color="auto"/>
              <w:right w:val="single" w:sz="4" w:space="0" w:color="auto"/>
            </w:tcBorders>
            <w:shd w:val="clear" w:color="auto" w:fill="auto"/>
            <w:noWrap/>
            <w:vAlign w:val="bottom"/>
          </w:tcPr>
          <w:p w14:paraId="57CEBA97"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71377E" w:rsidRPr="00EE7CCD" w14:paraId="57CEBA9C"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99" w14:textId="77777777" w:rsidR="0071377E" w:rsidRPr="00EE7CCD" w:rsidRDefault="0071377E" w:rsidP="0071377E">
            <w:pPr>
              <w:spacing w:after="0" w:line="280" w:lineRule="atLeast"/>
              <w:rPr>
                <w:rFonts w:ascii="Arial" w:hAnsi="Arial" w:cs="Arial"/>
                <w:sz w:val="20"/>
              </w:rPr>
            </w:pPr>
            <w:r w:rsidRPr="00EE7CCD">
              <w:rPr>
                <w:rFonts w:ascii="Arial" w:hAnsi="Arial" w:cs="Arial"/>
                <w:sz w:val="20"/>
                <w:szCs w:val="20"/>
              </w:rPr>
              <w:t>Chirurgie pour complication d’ulcère</w:t>
            </w:r>
          </w:p>
        </w:tc>
        <w:tc>
          <w:tcPr>
            <w:tcW w:w="1559" w:type="dxa"/>
            <w:tcBorders>
              <w:top w:val="nil"/>
              <w:left w:val="nil"/>
              <w:bottom w:val="single" w:sz="4" w:space="0" w:color="auto"/>
              <w:right w:val="single" w:sz="4" w:space="0" w:color="auto"/>
            </w:tcBorders>
            <w:shd w:val="clear" w:color="auto" w:fill="auto"/>
            <w:noWrap/>
            <w:vAlign w:val="bottom"/>
          </w:tcPr>
          <w:p w14:paraId="57CEBA9A"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9B"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71377E" w:rsidRPr="00EE7CCD" w14:paraId="57CEBAA0"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9D" w14:textId="77777777" w:rsidR="0071377E" w:rsidRPr="00EE7CCD" w:rsidRDefault="0071377E" w:rsidP="0071377E">
            <w:pPr>
              <w:spacing w:after="0" w:line="280" w:lineRule="atLeast"/>
              <w:rPr>
                <w:rFonts w:ascii="Arial" w:hAnsi="Arial" w:cs="Arial"/>
                <w:sz w:val="20"/>
              </w:rPr>
            </w:pPr>
            <w:r w:rsidRPr="00EE7CCD">
              <w:rPr>
                <w:rFonts w:ascii="Arial" w:hAnsi="Arial" w:cs="Arial"/>
                <w:sz w:val="20"/>
                <w:szCs w:val="20"/>
              </w:rPr>
              <w:t>Gastroentérostomie, gastrostomie</w:t>
            </w:r>
          </w:p>
        </w:tc>
        <w:tc>
          <w:tcPr>
            <w:tcW w:w="1559" w:type="dxa"/>
            <w:tcBorders>
              <w:top w:val="nil"/>
              <w:left w:val="nil"/>
              <w:bottom w:val="single" w:sz="4" w:space="0" w:color="auto"/>
              <w:right w:val="single" w:sz="4" w:space="0" w:color="auto"/>
            </w:tcBorders>
            <w:shd w:val="clear" w:color="auto" w:fill="auto"/>
            <w:noWrap/>
            <w:vAlign w:val="bottom"/>
          </w:tcPr>
          <w:p w14:paraId="57CEBA9E"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9F"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71377E" w:rsidRPr="00EE7CCD" w14:paraId="57CEBAA4"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A1" w14:textId="77777777" w:rsidR="0071377E" w:rsidRPr="00EE7CCD" w:rsidRDefault="0071377E" w:rsidP="0071377E">
            <w:pPr>
              <w:spacing w:after="0" w:line="280" w:lineRule="atLeast"/>
              <w:rPr>
                <w:rFonts w:ascii="Arial" w:hAnsi="Arial" w:cs="Arial"/>
                <w:sz w:val="20"/>
              </w:rPr>
            </w:pPr>
            <w:r w:rsidRPr="00EE7CCD">
              <w:rPr>
                <w:rFonts w:ascii="Arial" w:hAnsi="Arial" w:cs="Arial"/>
                <w:sz w:val="20"/>
                <w:szCs w:val="20"/>
              </w:rPr>
              <w:t>Cholécystectomie (max. 75 points)</w:t>
            </w:r>
          </w:p>
        </w:tc>
        <w:tc>
          <w:tcPr>
            <w:tcW w:w="1559" w:type="dxa"/>
            <w:tcBorders>
              <w:top w:val="nil"/>
              <w:left w:val="nil"/>
              <w:bottom w:val="single" w:sz="4" w:space="0" w:color="auto"/>
              <w:right w:val="single" w:sz="4" w:space="0" w:color="auto"/>
            </w:tcBorders>
            <w:shd w:val="clear" w:color="auto" w:fill="auto"/>
            <w:noWrap/>
            <w:vAlign w:val="bottom"/>
          </w:tcPr>
          <w:p w14:paraId="57CEBAA2"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A3"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71377E" w:rsidRPr="00EE7CCD" w14:paraId="57CEBAA8"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A5" w14:textId="77777777" w:rsidR="0071377E" w:rsidRPr="00EE7CCD" w:rsidRDefault="0071377E" w:rsidP="0071377E">
            <w:pPr>
              <w:spacing w:after="0" w:line="280" w:lineRule="atLeast"/>
              <w:rPr>
                <w:rFonts w:ascii="Arial" w:hAnsi="Arial" w:cs="Arial"/>
                <w:sz w:val="20"/>
              </w:rPr>
            </w:pPr>
            <w:r w:rsidRPr="00EE7CCD">
              <w:rPr>
                <w:rFonts w:ascii="Arial" w:hAnsi="Arial" w:cs="Arial"/>
                <w:sz w:val="20"/>
                <w:szCs w:val="20"/>
              </w:rPr>
              <w:t>Nécrosectomie du pancréas, énucléation</w:t>
            </w:r>
          </w:p>
        </w:tc>
        <w:tc>
          <w:tcPr>
            <w:tcW w:w="1559" w:type="dxa"/>
            <w:tcBorders>
              <w:top w:val="nil"/>
              <w:left w:val="nil"/>
              <w:bottom w:val="single" w:sz="4" w:space="0" w:color="auto"/>
              <w:right w:val="single" w:sz="4" w:space="0" w:color="auto"/>
            </w:tcBorders>
            <w:shd w:val="clear" w:color="auto" w:fill="auto"/>
            <w:noWrap/>
            <w:vAlign w:val="bottom"/>
          </w:tcPr>
          <w:p w14:paraId="57CEBAA6"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A7"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71377E" w:rsidRPr="00EE7CCD" w14:paraId="57CEBAAC"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A9" w14:textId="77777777" w:rsidR="0071377E" w:rsidRPr="00EE7CCD" w:rsidRDefault="0071377E" w:rsidP="0071377E">
            <w:pPr>
              <w:spacing w:after="0" w:line="280" w:lineRule="atLeast"/>
              <w:rPr>
                <w:rFonts w:ascii="Arial" w:hAnsi="Arial" w:cs="Arial"/>
                <w:sz w:val="20"/>
              </w:rPr>
            </w:pPr>
            <w:r w:rsidRPr="00EE7CCD">
              <w:rPr>
                <w:rFonts w:ascii="Arial" w:hAnsi="Arial" w:cs="Arial"/>
                <w:sz w:val="20"/>
              </w:rPr>
              <w:t>Intervention sur la rate</w:t>
            </w:r>
          </w:p>
        </w:tc>
        <w:tc>
          <w:tcPr>
            <w:tcW w:w="1559" w:type="dxa"/>
            <w:tcBorders>
              <w:top w:val="nil"/>
              <w:left w:val="nil"/>
              <w:bottom w:val="single" w:sz="4" w:space="0" w:color="auto"/>
              <w:right w:val="single" w:sz="4" w:space="0" w:color="auto"/>
            </w:tcBorders>
            <w:shd w:val="clear" w:color="auto" w:fill="auto"/>
            <w:noWrap/>
            <w:vAlign w:val="bottom"/>
          </w:tcPr>
          <w:p w14:paraId="57CEBAAA"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AB"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71377E" w:rsidRPr="00EE7CCD" w14:paraId="57CEBAB0"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AD" w14:textId="77777777" w:rsidR="0071377E" w:rsidRPr="00EE7CCD" w:rsidRDefault="0071377E" w:rsidP="0071377E">
            <w:pPr>
              <w:spacing w:after="0" w:line="280" w:lineRule="atLeast"/>
              <w:rPr>
                <w:rFonts w:ascii="Arial" w:hAnsi="Arial" w:cs="Arial"/>
                <w:sz w:val="20"/>
              </w:rPr>
            </w:pPr>
            <w:r w:rsidRPr="00EE7CCD">
              <w:rPr>
                <w:rFonts w:ascii="Arial" w:hAnsi="Arial" w:cs="Arial"/>
                <w:sz w:val="20"/>
                <w:szCs w:val="20"/>
              </w:rPr>
              <w:t xml:space="preserve">Opération selon Hartmann </w:t>
            </w:r>
          </w:p>
        </w:tc>
        <w:tc>
          <w:tcPr>
            <w:tcW w:w="1559" w:type="dxa"/>
            <w:tcBorders>
              <w:top w:val="nil"/>
              <w:left w:val="nil"/>
              <w:bottom w:val="single" w:sz="4" w:space="0" w:color="auto"/>
              <w:right w:val="single" w:sz="4" w:space="0" w:color="auto"/>
            </w:tcBorders>
            <w:shd w:val="clear" w:color="auto" w:fill="auto"/>
            <w:noWrap/>
            <w:vAlign w:val="bottom"/>
          </w:tcPr>
          <w:p w14:paraId="57CEBAAE"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AF"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71377E" w:rsidRPr="00EE7CCD" w14:paraId="57CEBAB4"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B1" w14:textId="77777777" w:rsidR="0071377E" w:rsidRPr="00EE7CCD" w:rsidRDefault="0071377E" w:rsidP="0071377E">
            <w:pPr>
              <w:spacing w:after="0" w:line="280" w:lineRule="atLeast"/>
              <w:rPr>
                <w:rFonts w:ascii="Arial" w:hAnsi="Arial" w:cs="Arial"/>
                <w:sz w:val="20"/>
              </w:rPr>
            </w:pPr>
            <w:r w:rsidRPr="00EE7CCD">
              <w:rPr>
                <w:rFonts w:ascii="Arial" w:hAnsi="Arial" w:cs="Arial"/>
                <w:sz w:val="20"/>
                <w:szCs w:val="20"/>
              </w:rPr>
              <w:t>Appendicectomi</w:t>
            </w:r>
            <w:r w:rsidR="00C518A7">
              <w:rPr>
                <w:rFonts w:ascii="Arial" w:hAnsi="Arial" w:cs="Arial"/>
                <w:sz w:val="20"/>
                <w:szCs w:val="20"/>
              </w:rPr>
              <w:t>e</w:t>
            </w:r>
            <w:r w:rsidRPr="00EE7CCD">
              <w:rPr>
                <w:rFonts w:ascii="Arial" w:hAnsi="Arial" w:cs="Arial"/>
                <w:sz w:val="20"/>
                <w:szCs w:val="20"/>
              </w:rPr>
              <w:t xml:space="preserve"> (max. 75 points)</w:t>
            </w:r>
          </w:p>
        </w:tc>
        <w:tc>
          <w:tcPr>
            <w:tcW w:w="1559" w:type="dxa"/>
            <w:tcBorders>
              <w:top w:val="nil"/>
              <w:left w:val="nil"/>
              <w:bottom w:val="single" w:sz="4" w:space="0" w:color="auto"/>
              <w:right w:val="single" w:sz="4" w:space="0" w:color="auto"/>
            </w:tcBorders>
            <w:shd w:val="clear" w:color="auto" w:fill="auto"/>
            <w:noWrap/>
            <w:vAlign w:val="bottom"/>
          </w:tcPr>
          <w:p w14:paraId="57CEBAB2"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B3"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71377E" w:rsidRPr="00EE7CCD" w14:paraId="57CEBAB8"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B5" w14:textId="77777777" w:rsidR="0071377E" w:rsidRPr="00EE7CCD" w:rsidRDefault="0071377E" w:rsidP="0071377E">
            <w:pPr>
              <w:spacing w:after="0" w:line="280" w:lineRule="atLeast"/>
              <w:rPr>
                <w:rFonts w:ascii="Arial" w:hAnsi="Arial" w:cs="Arial"/>
                <w:sz w:val="20"/>
              </w:rPr>
            </w:pPr>
            <w:r w:rsidRPr="00EE7CCD">
              <w:rPr>
                <w:rFonts w:ascii="Arial" w:hAnsi="Arial" w:cs="Arial"/>
                <w:sz w:val="20"/>
                <w:szCs w:val="20"/>
              </w:rPr>
              <w:t>Stomie (mise en place et fermeture)</w:t>
            </w:r>
          </w:p>
        </w:tc>
        <w:tc>
          <w:tcPr>
            <w:tcW w:w="1559" w:type="dxa"/>
            <w:tcBorders>
              <w:top w:val="nil"/>
              <w:left w:val="nil"/>
              <w:bottom w:val="single" w:sz="4" w:space="0" w:color="auto"/>
              <w:right w:val="single" w:sz="4" w:space="0" w:color="auto"/>
            </w:tcBorders>
            <w:shd w:val="clear" w:color="auto" w:fill="auto"/>
            <w:noWrap/>
            <w:vAlign w:val="bottom"/>
          </w:tcPr>
          <w:p w14:paraId="57CEBAB6"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B7"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71377E" w:rsidRPr="00EE7CCD" w14:paraId="57CEBABC"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B9" w14:textId="77777777" w:rsidR="0071377E" w:rsidRPr="00EE7CCD" w:rsidRDefault="0071377E" w:rsidP="0071377E">
            <w:pPr>
              <w:spacing w:after="0" w:line="280" w:lineRule="atLeast"/>
              <w:rPr>
                <w:rFonts w:ascii="Arial" w:hAnsi="Arial" w:cs="Arial"/>
                <w:sz w:val="20"/>
              </w:rPr>
            </w:pPr>
            <w:r w:rsidRPr="00EE7CCD">
              <w:rPr>
                <w:rFonts w:ascii="Arial" w:hAnsi="Arial" w:cs="Arial"/>
                <w:sz w:val="20"/>
              </w:rPr>
              <w:t>Opération pour abcès anal, fissure anale, fistule simple</w:t>
            </w:r>
          </w:p>
        </w:tc>
        <w:tc>
          <w:tcPr>
            <w:tcW w:w="1559" w:type="dxa"/>
            <w:tcBorders>
              <w:top w:val="nil"/>
              <w:left w:val="nil"/>
              <w:bottom w:val="single" w:sz="4" w:space="0" w:color="auto"/>
              <w:right w:val="single" w:sz="4" w:space="0" w:color="auto"/>
            </w:tcBorders>
            <w:shd w:val="clear" w:color="auto" w:fill="auto"/>
            <w:noWrap/>
            <w:vAlign w:val="bottom"/>
          </w:tcPr>
          <w:p w14:paraId="57CEBABA"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BB"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71377E" w:rsidRPr="00EE7CCD" w14:paraId="57CEBAC0"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BD" w14:textId="77777777" w:rsidR="0071377E" w:rsidRPr="00EE7CCD" w:rsidRDefault="0071377E" w:rsidP="0071377E">
            <w:pPr>
              <w:spacing w:after="0" w:line="280" w:lineRule="atLeast"/>
              <w:rPr>
                <w:rFonts w:ascii="Arial" w:hAnsi="Arial" w:cs="Arial"/>
                <w:sz w:val="20"/>
              </w:rPr>
            </w:pPr>
            <w:r w:rsidRPr="00EE7CCD">
              <w:rPr>
                <w:rFonts w:ascii="Arial" w:hAnsi="Arial" w:cs="Arial"/>
                <w:sz w:val="20"/>
              </w:rPr>
              <w:t>Résection de l’intestin grêle</w:t>
            </w:r>
          </w:p>
        </w:tc>
        <w:tc>
          <w:tcPr>
            <w:tcW w:w="1559" w:type="dxa"/>
            <w:tcBorders>
              <w:top w:val="nil"/>
              <w:left w:val="nil"/>
              <w:bottom w:val="single" w:sz="4" w:space="0" w:color="auto"/>
              <w:right w:val="single" w:sz="4" w:space="0" w:color="auto"/>
            </w:tcBorders>
            <w:shd w:val="clear" w:color="auto" w:fill="auto"/>
            <w:noWrap/>
            <w:vAlign w:val="bottom"/>
          </w:tcPr>
          <w:p w14:paraId="57CEBABE"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BF"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71377E" w:rsidRPr="00EE7CCD" w14:paraId="57CEBAC4"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C1" w14:textId="77777777" w:rsidR="0071377E" w:rsidRPr="00EE7CCD" w:rsidRDefault="0071377E" w:rsidP="0071377E">
            <w:pPr>
              <w:spacing w:after="0" w:line="280" w:lineRule="atLeast"/>
              <w:rPr>
                <w:rFonts w:ascii="Arial" w:hAnsi="Arial" w:cs="Arial"/>
                <w:sz w:val="20"/>
              </w:rPr>
            </w:pPr>
            <w:r w:rsidRPr="00EE7CCD">
              <w:rPr>
                <w:rFonts w:ascii="Arial" w:hAnsi="Arial" w:cs="Arial"/>
                <w:sz w:val="20"/>
              </w:rPr>
              <w:t>Adhésiolyse, section de bride comme intervention isolée</w:t>
            </w:r>
          </w:p>
        </w:tc>
        <w:tc>
          <w:tcPr>
            <w:tcW w:w="1559" w:type="dxa"/>
            <w:tcBorders>
              <w:top w:val="nil"/>
              <w:left w:val="nil"/>
              <w:bottom w:val="single" w:sz="4" w:space="0" w:color="auto"/>
              <w:right w:val="single" w:sz="4" w:space="0" w:color="auto"/>
            </w:tcBorders>
            <w:shd w:val="clear" w:color="auto" w:fill="auto"/>
            <w:noWrap/>
            <w:vAlign w:val="bottom"/>
          </w:tcPr>
          <w:p w14:paraId="57CEBAC2"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C3"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71377E" w:rsidRPr="00EE7CCD" w14:paraId="57CEBAC8"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C5" w14:textId="77777777" w:rsidR="0071377E" w:rsidRPr="00EE7CCD" w:rsidRDefault="0071377E" w:rsidP="0071377E">
            <w:pPr>
              <w:spacing w:after="0" w:line="280" w:lineRule="atLeast"/>
              <w:rPr>
                <w:rFonts w:ascii="Arial" w:hAnsi="Arial" w:cs="Arial"/>
                <w:sz w:val="20"/>
              </w:rPr>
            </w:pPr>
            <w:r w:rsidRPr="00EE7CCD">
              <w:rPr>
                <w:rFonts w:ascii="Arial" w:hAnsi="Arial" w:cs="Arial"/>
                <w:sz w:val="20"/>
                <w:szCs w:val="20"/>
              </w:rPr>
              <w:t>Résection partielle du colon</w:t>
            </w:r>
          </w:p>
        </w:tc>
        <w:tc>
          <w:tcPr>
            <w:tcW w:w="1559" w:type="dxa"/>
            <w:tcBorders>
              <w:top w:val="nil"/>
              <w:left w:val="nil"/>
              <w:bottom w:val="single" w:sz="4" w:space="0" w:color="auto"/>
              <w:right w:val="single" w:sz="4" w:space="0" w:color="auto"/>
            </w:tcBorders>
            <w:shd w:val="clear" w:color="auto" w:fill="auto"/>
            <w:noWrap/>
            <w:vAlign w:val="bottom"/>
          </w:tcPr>
          <w:p w14:paraId="57CEBAC6"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C7"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71377E" w:rsidRPr="00EE7CCD" w14:paraId="57CEBACC"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C9" w14:textId="77777777" w:rsidR="0071377E" w:rsidRPr="00EE7CCD" w:rsidRDefault="0071377E" w:rsidP="0071377E">
            <w:pPr>
              <w:spacing w:after="0" w:line="280" w:lineRule="atLeast"/>
              <w:rPr>
                <w:rFonts w:ascii="Arial" w:hAnsi="Arial" w:cs="Arial"/>
                <w:sz w:val="20"/>
              </w:rPr>
            </w:pPr>
            <w:r w:rsidRPr="00EE7CCD">
              <w:rPr>
                <w:rFonts w:ascii="Arial" w:hAnsi="Arial" w:cs="Arial"/>
                <w:sz w:val="20"/>
              </w:rPr>
              <w:t>Second loop laparotomie, laparotomie pour hémorragie, réopération (max. 50 points)</w:t>
            </w:r>
          </w:p>
        </w:tc>
        <w:tc>
          <w:tcPr>
            <w:tcW w:w="1559" w:type="dxa"/>
            <w:tcBorders>
              <w:top w:val="nil"/>
              <w:left w:val="nil"/>
              <w:bottom w:val="single" w:sz="4" w:space="0" w:color="auto"/>
              <w:right w:val="single" w:sz="4" w:space="0" w:color="auto"/>
            </w:tcBorders>
            <w:shd w:val="clear" w:color="auto" w:fill="auto"/>
            <w:noWrap/>
            <w:vAlign w:val="bottom"/>
          </w:tcPr>
          <w:p w14:paraId="57CEBACA"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CB"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71377E" w:rsidRPr="007F505A" w14:paraId="57CEBAD0"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CD" w14:textId="77777777" w:rsidR="0071377E" w:rsidRPr="004133DE" w:rsidRDefault="0071377E" w:rsidP="0071377E">
            <w:pPr>
              <w:spacing w:after="0" w:line="280" w:lineRule="atLeast"/>
              <w:rPr>
                <w:rFonts w:ascii="Arial" w:hAnsi="Arial" w:cs="Arial"/>
                <w:sz w:val="20"/>
              </w:rPr>
            </w:pPr>
            <w:r w:rsidRPr="004133DE">
              <w:rPr>
                <w:rFonts w:ascii="Arial" w:hAnsi="Arial" w:cs="Arial"/>
                <w:sz w:val="20"/>
                <w:szCs w:val="20"/>
              </w:rPr>
              <w:t>Operation d’hernie incarcérée</w:t>
            </w:r>
          </w:p>
        </w:tc>
        <w:tc>
          <w:tcPr>
            <w:tcW w:w="1559" w:type="dxa"/>
            <w:tcBorders>
              <w:top w:val="nil"/>
              <w:left w:val="nil"/>
              <w:bottom w:val="single" w:sz="4" w:space="0" w:color="auto"/>
              <w:right w:val="single" w:sz="4" w:space="0" w:color="auto"/>
            </w:tcBorders>
            <w:shd w:val="clear" w:color="auto" w:fill="auto"/>
            <w:noWrap/>
            <w:vAlign w:val="bottom"/>
          </w:tcPr>
          <w:p w14:paraId="57CEBACE"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CF"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71377E" w:rsidRPr="007F505A" w14:paraId="57CEBAD4"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D1" w14:textId="77777777" w:rsidR="0071377E" w:rsidRPr="004133DE" w:rsidRDefault="0071377E" w:rsidP="0071377E">
            <w:pPr>
              <w:spacing w:after="0" w:line="280" w:lineRule="atLeast"/>
              <w:rPr>
                <w:rFonts w:ascii="Arial" w:hAnsi="Arial" w:cs="Arial"/>
                <w:sz w:val="20"/>
              </w:rPr>
            </w:pPr>
            <w:r w:rsidRPr="004133DE">
              <w:rPr>
                <w:rFonts w:ascii="Arial" w:hAnsi="Arial" w:cs="Arial"/>
                <w:sz w:val="20"/>
              </w:rPr>
              <w:t>Drainage pour abcès rétropéritonéal</w:t>
            </w:r>
          </w:p>
        </w:tc>
        <w:tc>
          <w:tcPr>
            <w:tcW w:w="1559" w:type="dxa"/>
            <w:tcBorders>
              <w:top w:val="nil"/>
              <w:left w:val="nil"/>
              <w:bottom w:val="single" w:sz="4" w:space="0" w:color="auto"/>
              <w:right w:val="single" w:sz="4" w:space="0" w:color="auto"/>
            </w:tcBorders>
            <w:shd w:val="clear" w:color="auto" w:fill="auto"/>
            <w:noWrap/>
            <w:vAlign w:val="bottom"/>
          </w:tcPr>
          <w:p w14:paraId="57CEBAD2"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c>
          <w:tcPr>
            <w:tcW w:w="1807" w:type="dxa"/>
            <w:tcBorders>
              <w:top w:val="nil"/>
              <w:left w:val="nil"/>
              <w:bottom w:val="single" w:sz="4" w:space="0" w:color="auto"/>
              <w:right w:val="single" w:sz="4" w:space="0" w:color="auto"/>
            </w:tcBorders>
            <w:shd w:val="clear" w:color="auto" w:fill="auto"/>
            <w:noWrap/>
            <w:vAlign w:val="bottom"/>
          </w:tcPr>
          <w:p w14:paraId="57CEBAD3" w14:textId="77777777" w:rsidR="0071377E" w:rsidRPr="00EB089A" w:rsidRDefault="0071377E" w:rsidP="0071377E">
            <w:pPr>
              <w:spacing w:after="0"/>
              <w:rPr>
                <w:rFonts w:ascii="Arial" w:eastAsia="Times New Roman" w:hAnsi="Arial" w:cs="Arial"/>
                <w:sz w:val="20"/>
                <w:szCs w:val="20"/>
                <w:lang w:eastAsia="de-CH"/>
              </w:rPr>
            </w:pPr>
            <w:r w:rsidRPr="00EB089A">
              <w:rPr>
                <w:rFonts w:ascii="Arial" w:eastAsia="Times New Roman" w:hAnsi="Arial" w:cs="Arial"/>
                <w:lang w:val="de-DE" w:eastAsia="de-DE"/>
              </w:rPr>
              <w:fldChar w:fldCharType="begin">
                <w:ffData>
                  <w:name w:val=""/>
                  <w:enabled/>
                  <w:calcOnExit w:val="0"/>
                  <w:textInput>
                    <w:type w:val="number"/>
                  </w:textInput>
                </w:ffData>
              </w:fldChar>
            </w:r>
            <w:r w:rsidRPr="00EB089A">
              <w:rPr>
                <w:rFonts w:ascii="Arial" w:eastAsia="Times New Roman" w:hAnsi="Arial" w:cs="Arial"/>
                <w:lang w:val="de-DE" w:eastAsia="de-DE"/>
              </w:rPr>
              <w:instrText xml:space="preserve"> FORMTEXT </w:instrText>
            </w:r>
            <w:r w:rsidRPr="00EB089A">
              <w:rPr>
                <w:rFonts w:ascii="Arial" w:eastAsia="Times New Roman" w:hAnsi="Arial" w:cs="Arial"/>
                <w:lang w:val="de-DE" w:eastAsia="de-DE"/>
              </w:rPr>
            </w:r>
            <w:r w:rsidRPr="00EB089A">
              <w:rPr>
                <w:rFonts w:ascii="Arial" w:eastAsia="Times New Roman" w:hAnsi="Arial" w:cs="Arial"/>
                <w:lang w:val="de-DE" w:eastAsia="de-DE"/>
              </w:rPr>
              <w:fldChar w:fldCharType="separate"/>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noProof/>
                <w:lang w:val="de-DE" w:eastAsia="de-DE"/>
              </w:rPr>
              <w:t> </w:t>
            </w:r>
            <w:r w:rsidRPr="00EB089A">
              <w:rPr>
                <w:rFonts w:ascii="Arial" w:eastAsia="Times New Roman" w:hAnsi="Arial" w:cs="Arial"/>
                <w:lang w:val="de-DE" w:eastAsia="de-DE"/>
              </w:rPr>
              <w:fldChar w:fldCharType="end"/>
            </w:r>
          </w:p>
        </w:tc>
      </w:tr>
      <w:tr w:rsidR="00AB6186" w:rsidRPr="007F505A" w14:paraId="57CEBAD8" w14:textId="77777777" w:rsidTr="00DD65C6">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tcPr>
          <w:p w14:paraId="57CEBAD5" w14:textId="77777777" w:rsidR="00AB6186" w:rsidRPr="007F505A" w:rsidRDefault="00AB6186" w:rsidP="00AB6186">
            <w:pPr>
              <w:spacing w:after="0"/>
              <w:rPr>
                <w:rFonts w:ascii="Arial" w:eastAsia="Times New Roman" w:hAnsi="Arial" w:cs="Arial"/>
                <w:sz w:val="20"/>
                <w:szCs w:val="20"/>
                <w:lang w:eastAsia="de-CH"/>
              </w:rPr>
            </w:pPr>
          </w:p>
        </w:tc>
        <w:tc>
          <w:tcPr>
            <w:tcW w:w="1559" w:type="dxa"/>
            <w:tcBorders>
              <w:top w:val="nil"/>
              <w:left w:val="nil"/>
              <w:bottom w:val="single" w:sz="4" w:space="0" w:color="auto"/>
              <w:right w:val="single" w:sz="4" w:space="0" w:color="auto"/>
            </w:tcBorders>
            <w:shd w:val="clear" w:color="auto" w:fill="auto"/>
            <w:noWrap/>
            <w:vAlign w:val="bottom"/>
          </w:tcPr>
          <w:p w14:paraId="57CEBAD6" w14:textId="77777777" w:rsidR="00AB6186" w:rsidRPr="007F505A" w:rsidRDefault="00AB6186" w:rsidP="00AB6186">
            <w:pPr>
              <w:spacing w:after="0"/>
              <w:rPr>
                <w:rFonts w:ascii="Arial" w:eastAsia="Times New Roman" w:hAnsi="Arial" w:cs="Arial"/>
                <w:sz w:val="20"/>
                <w:szCs w:val="20"/>
                <w:lang w:eastAsia="de-CH"/>
              </w:rPr>
            </w:pPr>
          </w:p>
        </w:tc>
        <w:tc>
          <w:tcPr>
            <w:tcW w:w="1807" w:type="dxa"/>
            <w:tcBorders>
              <w:top w:val="nil"/>
              <w:left w:val="nil"/>
              <w:bottom w:val="single" w:sz="4" w:space="0" w:color="auto"/>
              <w:right w:val="single" w:sz="4" w:space="0" w:color="auto"/>
            </w:tcBorders>
            <w:shd w:val="clear" w:color="auto" w:fill="auto"/>
            <w:noWrap/>
            <w:vAlign w:val="bottom"/>
          </w:tcPr>
          <w:p w14:paraId="57CEBAD7" w14:textId="77777777" w:rsidR="00AB6186" w:rsidRPr="007F505A" w:rsidRDefault="00AB6186" w:rsidP="00AB6186">
            <w:pPr>
              <w:spacing w:after="0"/>
              <w:rPr>
                <w:rFonts w:ascii="Arial" w:eastAsia="Times New Roman" w:hAnsi="Arial" w:cs="Arial"/>
                <w:sz w:val="20"/>
                <w:szCs w:val="20"/>
                <w:lang w:eastAsia="de-CH"/>
              </w:rPr>
            </w:pPr>
          </w:p>
        </w:tc>
      </w:tr>
    </w:tbl>
    <w:p w14:paraId="57CEBAD9" w14:textId="77777777" w:rsidR="000D2D49" w:rsidRDefault="000D2D49" w:rsidP="007F505A">
      <w:pPr>
        <w:tabs>
          <w:tab w:val="left" w:pos="-720"/>
          <w:tab w:val="left" w:pos="425"/>
        </w:tabs>
        <w:spacing w:after="0"/>
        <w:rPr>
          <w:rFonts w:ascii="Arial" w:eastAsia="Times New Roman" w:hAnsi="Arial" w:cs="Arial"/>
          <w:lang w:eastAsia="de-DE"/>
        </w:rPr>
      </w:pPr>
    </w:p>
    <w:p w14:paraId="57CEBADA" w14:textId="77777777" w:rsidR="000D2D49" w:rsidRPr="007F505A" w:rsidRDefault="000D2D49" w:rsidP="007F505A">
      <w:pPr>
        <w:tabs>
          <w:tab w:val="left" w:pos="-720"/>
          <w:tab w:val="left" w:pos="425"/>
        </w:tabs>
        <w:spacing w:after="0"/>
        <w:rPr>
          <w:rFonts w:ascii="Arial" w:eastAsia="Times New Roman" w:hAnsi="Arial" w:cs="Arial"/>
          <w:lang w:eastAsia="de-DE"/>
        </w:rPr>
      </w:pPr>
    </w:p>
    <w:p w14:paraId="57CEBADB" w14:textId="77777777" w:rsidR="007F505A" w:rsidRPr="007F505A" w:rsidRDefault="007F505A" w:rsidP="007F505A">
      <w:pPr>
        <w:tabs>
          <w:tab w:val="left" w:pos="-720"/>
          <w:tab w:val="left" w:pos="425"/>
          <w:tab w:val="left" w:pos="7740"/>
          <w:tab w:val="left" w:pos="8460"/>
        </w:tabs>
        <w:spacing w:after="0"/>
        <w:rPr>
          <w:rFonts w:ascii="Arial" w:eastAsia="Times New Roman" w:hAnsi="Arial" w:cs="Arial"/>
          <w:lang w:eastAsia="de-DE"/>
        </w:rPr>
      </w:pPr>
      <w:r w:rsidRPr="007F505A">
        <w:rPr>
          <w:rFonts w:ascii="Arial" w:eastAsia="Times New Roman" w:hAnsi="Arial" w:cs="Arial"/>
          <w:lang w:eastAsia="de-DE"/>
        </w:rPr>
        <w:t>Les chiffres ci-dessus peuvent-ils être publiés sur la page internet de la Société suisse de chirurgie viscérale (www.viszeralchirurgie.ch)?</w:t>
      </w:r>
      <w:r w:rsidRPr="007F505A">
        <w:rPr>
          <w:rFonts w:ascii="Arial" w:eastAsia="Times New Roman" w:hAnsi="Arial" w:cs="Arial"/>
          <w:lang w:eastAsia="de-DE"/>
        </w:rPr>
        <w:tab/>
      </w:r>
      <w:bookmarkStart w:id="15" w:name="Kontrollkästchen7"/>
      <w:r w:rsidRPr="007F505A">
        <w:rPr>
          <w:rFonts w:ascii="Arial" w:eastAsia="Times New Roman" w:hAnsi="Arial" w:cs="Arial"/>
          <w:lang w:eastAsia="de-DE"/>
        </w:rPr>
        <w:fldChar w:fldCharType="begin">
          <w:ffData>
            <w:name w:val="Kontrollkästchen7"/>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bookmarkEnd w:id="15"/>
      <w:r w:rsidRPr="007F505A">
        <w:rPr>
          <w:rFonts w:ascii="Arial" w:eastAsia="Times New Roman" w:hAnsi="Arial" w:cs="Arial"/>
          <w:lang w:eastAsia="de-DE"/>
        </w:rPr>
        <w:t xml:space="preserve"> oui</w:t>
      </w:r>
      <w:bookmarkStart w:id="16" w:name="Kontrollkästchen8"/>
      <w:r w:rsidRPr="007F505A">
        <w:rPr>
          <w:rFonts w:ascii="Arial" w:eastAsia="Times New Roman" w:hAnsi="Arial" w:cs="Arial"/>
          <w:lang w:eastAsia="de-DE"/>
        </w:rPr>
        <w:tab/>
      </w:r>
      <w:r w:rsidRPr="007F505A">
        <w:rPr>
          <w:rFonts w:ascii="Arial" w:eastAsia="Times New Roman" w:hAnsi="Arial" w:cs="Arial"/>
          <w:lang w:eastAsia="de-DE"/>
        </w:rPr>
        <w:fldChar w:fldCharType="begin">
          <w:ffData>
            <w:name w:val="Kontrollkästchen8"/>
            <w:enabled/>
            <w:calcOnExit w:val="0"/>
            <w:checkBox>
              <w:sizeAuto/>
              <w:default w:val="0"/>
            </w:checkBox>
          </w:ffData>
        </w:fldChar>
      </w:r>
      <w:r w:rsidRPr="007F505A">
        <w:rPr>
          <w:rFonts w:ascii="Arial" w:eastAsia="Times New Roman" w:hAnsi="Arial" w:cs="Arial"/>
          <w:lang w:eastAsia="de-DE"/>
        </w:rPr>
        <w:instrText xml:space="preserve"> FORMCHECKBOX </w:instrText>
      </w:r>
      <w:r w:rsidR="00883EED">
        <w:rPr>
          <w:rFonts w:ascii="Arial" w:eastAsia="Times New Roman" w:hAnsi="Arial" w:cs="Arial"/>
          <w:lang w:eastAsia="de-DE"/>
        </w:rPr>
      </w:r>
      <w:r w:rsidR="00883EED">
        <w:rPr>
          <w:rFonts w:ascii="Arial" w:eastAsia="Times New Roman" w:hAnsi="Arial" w:cs="Arial"/>
          <w:lang w:eastAsia="de-DE"/>
        </w:rPr>
        <w:fldChar w:fldCharType="separate"/>
      </w:r>
      <w:r w:rsidRPr="007F505A">
        <w:rPr>
          <w:rFonts w:ascii="Arial" w:eastAsia="Times New Roman" w:hAnsi="Arial" w:cs="Arial"/>
          <w:lang w:eastAsia="de-DE"/>
        </w:rPr>
        <w:fldChar w:fldCharType="end"/>
      </w:r>
      <w:bookmarkEnd w:id="16"/>
      <w:r w:rsidRPr="007F505A">
        <w:rPr>
          <w:rFonts w:ascii="Arial" w:eastAsia="Times New Roman" w:hAnsi="Arial" w:cs="Arial"/>
          <w:lang w:eastAsia="de-DE"/>
        </w:rPr>
        <w:t xml:space="preserve"> non</w:t>
      </w:r>
    </w:p>
    <w:p w14:paraId="57CEBADC" w14:textId="77777777" w:rsidR="007F505A" w:rsidRPr="007F505A" w:rsidRDefault="007F505A" w:rsidP="007F505A">
      <w:pPr>
        <w:tabs>
          <w:tab w:val="left" w:pos="-720"/>
          <w:tab w:val="left" w:pos="425"/>
          <w:tab w:val="left" w:pos="7740"/>
          <w:tab w:val="left" w:pos="8460"/>
        </w:tabs>
        <w:spacing w:after="0"/>
        <w:rPr>
          <w:rFonts w:ascii="Arial" w:eastAsia="Times New Roman" w:hAnsi="Arial" w:cs="Arial"/>
          <w:lang w:eastAsia="de-DE"/>
        </w:rPr>
      </w:pPr>
    </w:p>
    <w:p w14:paraId="57CEBADD" w14:textId="77777777" w:rsidR="007F505A" w:rsidRPr="007F505A" w:rsidRDefault="007F505A" w:rsidP="007F505A">
      <w:pPr>
        <w:tabs>
          <w:tab w:val="left" w:pos="-720"/>
          <w:tab w:val="left" w:pos="425"/>
          <w:tab w:val="left" w:pos="7740"/>
          <w:tab w:val="left" w:pos="8460"/>
        </w:tabs>
        <w:spacing w:after="0"/>
        <w:rPr>
          <w:rFonts w:ascii="Arial" w:eastAsia="Times New Roman" w:hAnsi="Arial" w:cs="Arial"/>
          <w:lang w:eastAsia="de-DE"/>
        </w:rPr>
      </w:pPr>
    </w:p>
    <w:p w14:paraId="57CEBADE" w14:textId="77777777" w:rsidR="007F505A" w:rsidRDefault="007F505A" w:rsidP="007F505A">
      <w:pPr>
        <w:tabs>
          <w:tab w:val="left" w:pos="-720"/>
          <w:tab w:val="left" w:pos="425"/>
        </w:tabs>
        <w:spacing w:after="0"/>
        <w:rPr>
          <w:rFonts w:ascii="Arial" w:eastAsia="Times New Roman" w:hAnsi="Arial" w:cs="Times New Roman"/>
          <w:b/>
          <w:lang w:eastAsia="de-DE"/>
        </w:rPr>
      </w:pPr>
      <w:r w:rsidRPr="007F505A">
        <w:rPr>
          <w:rFonts w:ascii="Arial" w:eastAsia="Times New Roman" w:hAnsi="Arial" w:cs="Times New Roman"/>
          <w:b/>
          <w:lang w:eastAsia="de-DE"/>
        </w:rPr>
        <w:t>Important:</w:t>
      </w:r>
    </w:p>
    <w:p w14:paraId="57CEBADF" w14:textId="77777777" w:rsidR="00996DD4" w:rsidRPr="007F505A" w:rsidRDefault="00996DD4" w:rsidP="007F505A">
      <w:pPr>
        <w:tabs>
          <w:tab w:val="left" w:pos="-720"/>
          <w:tab w:val="left" w:pos="425"/>
        </w:tabs>
        <w:spacing w:after="0"/>
        <w:rPr>
          <w:rFonts w:ascii="Arial" w:eastAsia="Times New Roman" w:hAnsi="Arial" w:cs="Times New Roman"/>
          <w:b/>
          <w:lang w:eastAsia="de-DE"/>
        </w:rPr>
      </w:pPr>
    </w:p>
    <w:p w14:paraId="57CEBAE0" w14:textId="77777777" w:rsidR="007F505A" w:rsidRPr="007F505A" w:rsidRDefault="007F505A" w:rsidP="007F505A">
      <w:pPr>
        <w:tabs>
          <w:tab w:val="left" w:pos="-720"/>
          <w:tab w:val="left" w:pos="425"/>
        </w:tabs>
        <w:spacing w:after="0"/>
        <w:rPr>
          <w:rFonts w:ascii="Arial" w:eastAsia="Times New Roman" w:hAnsi="Arial" w:cs="Times New Roman"/>
          <w:b/>
          <w:lang w:eastAsia="de-DE"/>
        </w:rPr>
      </w:pPr>
      <w:r w:rsidRPr="007F505A">
        <w:rPr>
          <w:rFonts w:ascii="Arial" w:eastAsia="Times New Roman" w:hAnsi="Arial" w:cs="Times New Roman"/>
          <w:b/>
          <w:lang w:eastAsia="de-DE"/>
        </w:rPr>
        <w:t xml:space="preserve">Concept de formation postgraduée </w:t>
      </w:r>
    </w:p>
    <w:p w14:paraId="57CEBAE1" w14:textId="77777777" w:rsidR="007F505A" w:rsidRPr="007F505A" w:rsidRDefault="007F505A" w:rsidP="007F505A">
      <w:pPr>
        <w:tabs>
          <w:tab w:val="left" w:pos="-720"/>
          <w:tab w:val="left" w:pos="425"/>
        </w:tabs>
        <w:spacing w:after="0"/>
        <w:rPr>
          <w:rFonts w:ascii="Arial" w:eastAsia="Times New Roman" w:hAnsi="Arial" w:cs="Times New Roman"/>
          <w:lang w:eastAsia="de-DE"/>
        </w:rPr>
      </w:pPr>
      <w:r w:rsidRPr="007F505A">
        <w:rPr>
          <w:rFonts w:ascii="Arial" w:eastAsia="Times New Roman" w:hAnsi="Arial" w:cs="Times New Roman"/>
          <w:lang w:eastAsia="de-DE"/>
        </w:rPr>
        <w:t xml:space="preserve">Le </w:t>
      </w:r>
      <w:hyperlink r:id="rId8" w:anchor="i116605" w:history="1">
        <w:r w:rsidRPr="004479B9">
          <w:rPr>
            <w:rStyle w:val="Hyperlink"/>
            <w:rFonts w:ascii="Arial" w:eastAsia="Times New Roman" w:hAnsi="Arial" w:cs="Times New Roman"/>
            <w:lang w:eastAsia="de-DE"/>
          </w:rPr>
          <w:t>concept de formation postgraduée</w:t>
        </w:r>
      </w:hyperlink>
      <w:r w:rsidRPr="007F505A">
        <w:rPr>
          <w:rFonts w:ascii="Arial" w:eastAsia="Times New Roman" w:hAnsi="Arial" w:cs="Times New Roman"/>
          <w:lang w:eastAsia="de-DE"/>
        </w:rPr>
        <w:t xml:space="preserve"> fait partie intégrante des documents accompagnant </w:t>
      </w:r>
      <w:bookmarkStart w:id="17" w:name="OLE_LINK3"/>
      <w:r w:rsidRPr="007F505A">
        <w:rPr>
          <w:rFonts w:ascii="Arial" w:eastAsia="Times New Roman" w:hAnsi="Arial" w:cs="Times New Roman"/>
          <w:lang w:eastAsia="de-DE"/>
        </w:rPr>
        <w:t>les de</w:t>
      </w:r>
      <w:r w:rsidRPr="007F505A">
        <w:rPr>
          <w:rFonts w:ascii="Arial" w:eastAsia="Times New Roman" w:hAnsi="Arial" w:cs="Times New Roman"/>
          <w:lang w:eastAsia="de-DE"/>
        </w:rPr>
        <w:softHyphen/>
        <w:t>mandes de reconnaissance / classification / changement de catégorie.</w:t>
      </w:r>
      <w:bookmarkEnd w:id="17"/>
      <w:r w:rsidRPr="007F505A">
        <w:rPr>
          <w:rFonts w:ascii="Arial" w:eastAsia="Times New Roman" w:hAnsi="Arial" w:cs="Times New Roman"/>
          <w:lang w:eastAsia="de-DE"/>
        </w:rPr>
        <w:t xml:space="preserve"> Votre demande ne pourra pas être évaluée sans un concept de formation postgraduée (cf. art. 42 RFP).</w:t>
      </w:r>
    </w:p>
    <w:p w14:paraId="57CEBAE2" w14:textId="77777777" w:rsidR="007F505A" w:rsidRPr="007F505A" w:rsidRDefault="007F505A" w:rsidP="007F505A">
      <w:pPr>
        <w:tabs>
          <w:tab w:val="left" w:pos="-720"/>
          <w:tab w:val="left" w:pos="425"/>
        </w:tabs>
        <w:spacing w:after="0"/>
        <w:rPr>
          <w:rFonts w:ascii="Arial" w:eastAsia="Times New Roman" w:hAnsi="Arial" w:cs="Times New Roman"/>
          <w:lang w:eastAsia="de-DE"/>
        </w:rPr>
      </w:pPr>
    </w:p>
    <w:p w14:paraId="57CEBAE3" w14:textId="77777777" w:rsidR="007F505A" w:rsidRPr="007F505A" w:rsidRDefault="007F505A" w:rsidP="007F505A">
      <w:pPr>
        <w:tabs>
          <w:tab w:val="left" w:pos="-720"/>
          <w:tab w:val="left" w:pos="425"/>
        </w:tabs>
        <w:spacing w:after="0"/>
        <w:rPr>
          <w:rFonts w:ascii="Arial" w:eastAsia="Times New Roman" w:hAnsi="Arial" w:cs="Times New Roman"/>
          <w:b/>
          <w:lang w:eastAsia="de-DE"/>
        </w:rPr>
      </w:pPr>
      <w:r w:rsidRPr="007F505A">
        <w:rPr>
          <w:rFonts w:ascii="Arial" w:eastAsia="Times New Roman" w:hAnsi="Arial" w:cs="Times New Roman"/>
          <w:b/>
          <w:lang w:eastAsia="de-DE"/>
        </w:rPr>
        <w:t>Visites</w:t>
      </w:r>
    </w:p>
    <w:p w14:paraId="57CEBAE4" w14:textId="77777777" w:rsidR="007F505A" w:rsidRPr="007F505A" w:rsidRDefault="007F505A" w:rsidP="007F505A">
      <w:pPr>
        <w:spacing w:after="0"/>
        <w:rPr>
          <w:rFonts w:ascii="Arial" w:eastAsia="Times New Roman" w:hAnsi="Arial" w:cs="Arial"/>
          <w:lang w:eastAsia="de-DE"/>
        </w:rPr>
      </w:pPr>
      <w:r w:rsidRPr="007F505A">
        <w:rPr>
          <w:rFonts w:ascii="Arial" w:eastAsia="Times New Roman" w:hAnsi="Arial" w:cs="Arial"/>
          <w:lang w:eastAsia="de-DE"/>
        </w:rPr>
        <w:t>Outre le concept de formation postgraduée, les visites sont un second instrument important ser</w:t>
      </w:r>
      <w:r w:rsidRPr="007F505A">
        <w:rPr>
          <w:rFonts w:ascii="Arial" w:eastAsia="Times New Roman" w:hAnsi="Arial" w:cs="Arial"/>
          <w:lang w:eastAsia="de-DE"/>
        </w:rPr>
        <w:softHyphen/>
        <w:t>vant à garantir et à évaluer la qualité de la formation postgraduée. Conformément à l’</w:t>
      </w:r>
      <w:r w:rsidRPr="007F505A">
        <w:rPr>
          <w:rFonts w:ascii="Arial" w:eastAsia="Times New Roman" w:hAnsi="Arial" w:cs="Times New Roman"/>
          <w:lang w:eastAsia="de-DE"/>
        </w:rPr>
        <w:t xml:space="preserve">art. 42 de la RFP, une visite a impérativement lieu lors d’une demande de reconnaissance / classification / changement de catégorie et s’effectue </w:t>
      </w:r>
      <w:r w:rsidRPr="007F505A">
        <w:rPr>
          <w:rFonts w:ascii="Arial" w:eastAsia="Times New Roman" w:hAnsi="Arial" w:cs="Arial"/>
          <w:lang w:eastAsia="de-DE"/>
        </w:rPr>
        <w:t>dans les 12 à 24 mois suivant l’entrée en fonction du res</w:t>
      </w:r>
      <w:r w:rsidRPr="007F505A">
        <w:rPr>
          <w:rFonts w:ascii="Arial" w:eastAsia="Times New Roman" w:hAnsi="Arial" w:cs="Arial"/>
          <w:lang w:eastAsia="de-DE"/>
        </w:rPr>
        <w:softHyphen/>
        <w:t xml:space="preserve">ponsable de l’établissement concerné. Nous vous faisons également remarquer que lors de reconnaissances ou de réévaluations (changement d’un médecin-chef), seule une évaluation provisoire est possible tant que la visite n’a pas été effectuée. </w:t>
      </w:r>
    </w:p>
    <w:p w14:paraId="57CEBAE5" w14:textId="77777777" w:rsidR="007F505A" w:rsidRPr="007F505A" w:rsidRDefault="007F505A" w:rsidP="007F505A">
      <w:pPr>
        <w:spacing w:after="0"/>
        <w:rPr>
          <w:rFonts w:ascii="Arial" w:eastAsia="Times New Roman" w:hAnsi="Arial" w:cs="Arial"/>
          <w:lang w:eastAsia="de-DE"/>
        </w:rPr>
      </w:pPr>
    </w:p>
    <w:p w14:paraId="57CEBAE6" w14:textId="77777777" w:rsidR="007F505A" w:rsidRPr="007F505A" w:rsidRDefault="007F505A" w:rsidP="007F505A">
      <w:pPr>
        <w:spacing w:after="0"/>
        <w:rPr>
          <w:rFonts w:ascii="Arial" w:eastAsia="Times New Roman" w:hAnsi="Arial" w:cs="Arial"/>
          <w:lang w:eastAsia="de-DE"/>
        </w:rPr>
      </w:pPr>
      <w:r w:rsidRPr="007F505A">
        <w:rPr>
          <w:rFonts w:ascii="Arial" w:eastAsia="Times New Roman" w:hAnsi="Arial" w:cs="Arial"/>
          <w:lang w:eastAsia="de-DE"/>
        </w:rPr>
        <w:t>Les frais d</w:t>
      </w:r>
      <w:r>
        <w:rPr>
          <w:rFonts w:ascii="Arial" w:eastAsia="Times New Roman" w:hAnsi="Arial" w:cs="Arial"/>
          <w:lang w:eastAsia="de-DE"/>
        </w:rPr>
        <w:t xml:space="preserve">e la visite se montent à CHF </w:t>
      </w:r>
      <w:r w:rsidR="006A6BEE">
        <w:rPr>
          <w:rFonts w:ascii="Arial" w:eastAsia="Times New Roman" w:hAnsi="Arial" w:cs="Arial"/>
          <w:lang w:eastAsia="de-DE"/>
        </w:rPr>
        <w:t>6</w:t>
      </w:r>
      <w:r>
        <w:rPr>
          <w:rFonts w:ascii="Arial" w:eastAsia="Times New Roman" w:hAnsi="Arial" w:cs="Arial"/>
          <w:lang w:eastAsia="de-DE"/>
        </w:rPr>
        <w:t xml:space="preserve"> 5</w:t>
      </w:r>
      <w:r w:rsidRPr="007F505A">
        <w:rPr>
          <w:rFonts w:ascii="Arial" w:eastAsia="Times New Roman" w:hAnsi="Arial" w:cs="Arial"/>
          <w:lang w:eastAsia="de-DE"/>
        </w:rPr>
        <w:t>00.-.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w:t>
      </w:r>
      <w:r w:rsidRPr="007F505A">
        <w:rPr>
          <w:rFonts w:ascii="Verdana" w:eastAsia="Times New Roman" w:hAnsi="Verdana" w:cs="Times New Roman"/>
          <w:lang w:eastAsia="de-DE"/>
        </w:rPr>
        <w:t xml:space="preserve"> </w:t>
      </w:r>
    </w:p>
    <w:p w14:paraId="57CEBAE7" w14:textId="77777777" w:rsidR="007F505A" w:rsidRPr="007F505A" w:rsidRDefault="007F505A" w:rsidP="007F505A">
      <w:pPr>
        <w:spacing w:after="0"/>
        <w:rPr>
          <w:rFonts w:ascii="Arial" w:eastAsia="Times New Roman" w:hAnsi="Arial" w:cs="Arial"/>
          <w:lang w:eastAsia="de-DE"/>
        </w:rPr>
      </w:pPr>
    </w:p>
    <w:p w14:paraId="57CEBAE8" w14:textId="77777777" w:rsidR="007F505A" w:rsidRPr="007F505A" w:rsidRDefault="007F505A" w:rsidP="007F505A">
      <w:pPr>
        <w:tabs>
          <w:tab w:val="left" w:pos="-720"/>
          <w:tab w:val="left" w:pos="425"/>
        </w:tabs>
        <w:spacing w:after="0"/>
        <w:rPr>
          <w:rFonts w:ascii="Arial" w:eastAsia="Times New Roman" w:hAnsi="Arial" w:cs="Times New Roman"/>
          <w:lang w:eastAsia="de-DE"/>
        </w:rPr>
      </w:pPr>
    </w:p>
    <w:p w14:paraId="57CEBAE9" w14:textId="77777777" w:rsidR="007F505A" w:rsidRPr="007F505A" w:rsidRDefault="007F505A" w:rsidP="007F505A">
      <w:pPr>
        <w:tabs>
          <w:tab w:val="left" w:pos="-720"/>
          <w:tab w:val="left" w:pos="425"/>
          <w:tab w:val="left" w:pos="5103"/>
        </w:tabs>
        <w:spacing w:after="0"/>
        <w:rPr>
          <w:rFonts w:ascii="Arial" w:eastAsia="Times New Roman" w:hAnsi="Arial" w:cs="Times New Roman"/>
          <w:lang w:eastAsia="de-DE"/>
        </w:rPr>
      </w:pPr>
    </w:p>
    <w:p w14:paraId="57CEBAEA" w14:textId="77777777" w:rsidR="009230AA" w:rsidRPr="009230AA" w:rsidRDefault="009230AA" w:rsidP="009230AA">
      <w:pPr>
        <w:tabs>
          <w:tab w:val="left" w:pos="-720"/>
          <w:tab w:val="left" w:pos="425"/>
          <w:tab w:val="left" w:pos="1985"/>
          <w:tab w:val="left" w:pos="5529"/>
        </w:tabs>
        <w:spacing w:after="0"/>
        <w:rPr>
          <w:rFonts w:ascii="Arial" w:eastAsia="Times New Roman" w:hAnsi="Arial" w:cs="Arial"/>
          <w:lang w:eastAsia="de-DE"/>
        </w:rPr>
      </w:pPr>
      <w:r w:rsidRPr="009230AA">
        <w:rPr>
          <w:rFonts w:ascii="Arial" w:eastAsia="Times New Roman" w:hAnsi="Arial" w:cs="Arial"/>
          <w:lang w:eastAsia="de-DE"/>
        </w:rPr>
        <w:t>Date</w:t>
      </w:r>
      <w:r w:rsidRPr="009230AA">
        <w:rPr>
          <w:rFonts w:ascii="Arial" w:eastAsia="Times New Roman" w:hAnsi="Arial" w:cs="Arial"/>
          <w:lang w:eastAsia="de-DE"/>
        </w:rPr>
        <w:tab/>
        <w:t>Responsable de l’établissement</w:t>
      </w:r>
      <w:r w:rsidRPr="009230AA">
        <w:rPr>
          <w:rFonts w:ascii="Arial" w:eastAsia="Times New Roman" w:hAnsi="Arial" w:cs="Arial"/>
          <w:lang w:eastAsia="de-DE"/>
        </w:rPr>
        <w:tab/>
        <w:t>Représentant de la direction de l’hôpital</w:t>
      </w:r>
    </w:p>
    <w:p w14:paraId="57CEBAEB" w14:textId="77777777" w:rsidR="009230AA" w:rsidRPr="009230AA" w:rsidRDefault="009230AA" w:rsidP="009230AA">
      <w:pPr>
        <w:tabs>
          <w:tab w:val="left" w:pos="-720"/>
          <w:tab w:val="left" w:pos="425"/>
          <w:tab w:val="left" w:pos="1985"/>
          <w:tab w:val="left" w:pos="5529"/>
        </w:tabs>
        <w:spacing w:after="0"/>
        <w:rPr>
          <w:rFonts w:ascii="Arial" w:eastAsia="Times New Roman" w:hAnsi="Arial" w:cs="Arial"/>
          <w:lang w:eastAsia="de-DE"/>
        </w:rPr>
      </w:pPr>
      <w:r w:rsidRPr="009230AA">
        <w:rPr>
          <w:rFonts w:ascii="Arial" w:eastAsia="Times New Roman" w:hAnsi="Arial" w:cs="Arial"/>
          <w:lang w:eastAsia="de-DE"/>
        </w:rPr>
        <w:fldChar w:fldCharType="begin">
          <w:ffData>
            <w:name w:val="Text21"/>
            <w:enabled/>
            <w:calcOnExit w:val="0"/>
            <w:textInput>
              <w:type w:val="date"/>
            </w:textInput>
          </w:ffData>
        </w:fldChar>
      </w:r>
      <w:r w:rsidRPr="009230AA">
        <w:rPr>
          <w:rFonts w:ascii="Arial" w:eastAsia="Times New Roman" w:hAnsi="Arial" w:cs="Arial"/>
          <w:lang w:eastAsia="de-DE"/>
        </w:rPr>
        <w:instrText xml:space="preserve"> FORMTEXT </w:instrText>
      </w:r>
      <w:r w:rsidRPr="009230AA">
        <w:rPr>
          <w:rFonts w:ascii="Arial" w:eastAsia="Times New Roman" w:hAnsi="Arial" w:cs="Arial"/>
          <w:lang w:eastAsia="de-DE"/>
        </w:rPr>
      </w:r>
      <w:r w:rsidRPr="009230AA">
        <w:rPr>
          <w:rFonts w:ascii="Arial" w:eastAsia="Times New Roman" w:hAnsi="Arial" w:cs="Arial"/>
          <w:lang w:eastAsia="de-DE"/>
        </w:rPr>
        <w:fldChar w:fldCharType="separate"/>
      </w:r>
      <w:r w:rsidRPr="009230AA">
        <w:rPr>
          <w:rFonts w:ascii="Arial" w:eastAsia="Times New Roman" w:hAnsi="Arial" w:cs="Arial"/>
          <w:lang w:eastAsia="de-DE"/>
        </w:rPr>
        <w:t> </w:t>
      </w:r>
      <w:r w:rsidRPr="009230AA">
        <w:rPr>
          <w:rFonts w:ascii="Arial" w:eastAsia="Times New Roman" w:hAnsi="Arial" w:cs="Arial"/>
          <w:lang w:eastAsia="de-DE"/>
        </w:rPr>
        <w:t> </w:t>
      </w:r>
      <w:r w:rsidRPr="009230AA">
        <w:rPr>
          <w:rFonts w:ascii="Arial" w:eastAsia="Times New Roman" w:hAnsi="Arial" w:cs="Arial"/>
          <w:lang w:eastAsia="de-DE"/>
        </w:rPr>
        <w:t> </w:t>
      </w:r>
      <w:r w:rsidRPr="009230AA">
        <w:rPr>
          <w:rFonts w:ascii="Arial" w:eastAsia="Times New Roman" w:hAnsi="Arial" w:cs="Arial"/>
          <w:lang w:eastAsia="de-DE"/>
        </w:rPr>
        <w:t> </w:t>
      </w:r>
      <w:r w:rsidRPr="009230AA">
        <w:rPr>
          <w:rFonts w:ascii="Arial" w:eastAsia="Times New Roman" w:hAnsi="Arial" w:cs="Arial"/>
          <w:lang w:eastAsia="de-DE"/>
        </w:rPr>
        <w:t> </w:t>
      </w:r>
      <w:r w:rsidRPr="009230AA">
        <w:rPr>
          <w:rFonts w:ascii="Arial" w:eastAsia="Times New Roman" w:hAnsi="Arial" w:cs="Arial"/>
          <w:lang w:eastAsia="de-DE"/>
        </w:rPr>
        <w:fldChar w:fldCharType="end"/>
      </w:r>
      <w:r w:rsidRPr="009230AA">
        <w:rPr>
          <w:rFonts w:ascii="Arial" w:eastAsia="Times New Roman" w:hAnsi="Arial" w:cs="Arial"/>
          <w:lang w:eastAsia="de-DE"/>
        </w:rPr>
        <w:tab/>
      </w:r>
      <w:r w:rsidRPr="009230AA">
        <w:rPr>
          <w:rFonts w:ascii="Arial" w:eastAsia="Times New Roman" w:hAnsi="Arial" w:cs="Arial"/>
          <w:lang w:eastAsia="de-DE"/>
        </w:rPr>
        <w:fldChar w:fldCharType="begin">
          <w:ffData>
            <w:name w:val="Text22"/>
            <w:enabled/>
            <w:calcOnExit w:val="0"/>
            <w:textInput/>
          </w:ffData>
        </w:fldChar>
      </w:r>
      <w:bookmarkStart w:id="18" w:name="Text22"/>
      <w:r w:rsidRPr="009230AA">
        <w:rPr>
          <w:rFonts w:ascii="Arial" w:eastAsia="Times New Roman" w:hAnsi="Arial" w:cs="Arial"/>
          <w:lang w:eastAsia="de-DE"/>
        </w:rPr>
        <w:instrText xml:space="preserve"> FORMTEXT </w:instrText>
      </w:r>
      <w:r w:rsidRPr="009230AA">
        <w:rPr>
          <w:rFonts w:ascii="Arial" w:eastAsia="Times New Roman" w:hAnsi="Arial" w:cs="Arial"/>
          <w:lang w:eastAsia="de-DE"/>
        </w:rPr>
      </w:r>
      <w:r w:rsidRPr="009230AA">
        <w:rPr>
          <w:rFonts w:ascii="Arial" w:eastAsia="Times New Roman" w:hAnsi="Arial" w:cs="Arial"/>
          <w:lang w:eastAsia="de-DE"/>
        </w:rPr>
        <w:fldChar w:fldCharType="separate"/>
      </w:r>
      <w:r w:rsidRPr="009230AA">
        <w:rPr>
          <w:rFonts w:ascii="Arial" w:eastAsia="Times New Roman" w:hAnsi="Arial" w:cs="Arial"/>
          <w:lang w:eastAsia="de-DE"/>
        </w:rPr>
        <w:t> </w:t>
      </w:r>
      <w:r w:rsidRPr="009230AA">
        <w:rPr>
          <w:rFonts w:ascii="Arial" w:eastAsia="Times New Roman" w:hAnsi="Arial" w:cs="Arial"/>
          <w:lang w:eastAsia="de-DE"/>
        </w:rPr>
        <w:t> </w:t>
      </w:r>
      <w:r w:rsidRPr="009230AA">
        <w:rPr>
          <w:rFonts w:ascii="Arial" w:eastAsia="Times New Roman" w:hAnsi="Arial" w:cs="Arial"/>
          <w:lang w:eastAsia="de-DE"/>
        </w:rPr>
        <w:t> </w:t>
      </w:r>
      <w:r w:rsidRPr="009230AA">
        <w:rPr>
          <w:rFonts w:ascii="Arial" w:eastAsia="Times New Roman" w:hAnsi="Arial" w:cs="Arial"/>
          <w:lang w:eastAsia="de-DE"/>
        </w:rPr>
        <w:t> </w:t>
      </w:r>
      <w:r w:rsidRPr="009230AA">
        <w:rPr>
          <w:rFonts w:ascii="Arial" w:eastAsia="Times New Roman" w:hAnsi="Arial" w:cs="Arial"/>
          <w:lang w:eastAsia="de-DE"/>
        </w:rPr>
        <w:t> </w:t>
      </w:r>
      <w:r w:rsidRPr="009230AA">
        <w:rPr>
          <w:rFonts w:ascii="Arial" w:eastAsia="Times New Roman" w:hAnsi="Arial" w:cs="Arial"/>
          <w:lang w:eastAsia="de-DE"/>
        </w:rPr>
        <w:fldChar w:fldCharType="end"/>
      </w:r>
      <w:bookmarkEnd w:id="18"/>
      <w:r w:rsidRPr="009230AA">
        <w:rPr>
          <w:rFonts w:ascii="Arial" w:eastAsia="Times New Roman" w:hAnsi="Arial" w:cs="Arial"/>
          <w:lang w:eastAsia="de-DE"/>
        </w:rPr>
        <w:tab/>
      </w:r>
      <w:r w:rsidRPr="009230AA">
        <w:rPr>
          <w:rFonts w:ascii="Arial" w:eastAsia="Times New Roman" w:hAnsi="Arial" w:cs="Arial"/>
          <w:lang w:eastAsia="de-DE"/>
        </w:rPr>
        <w:fldChar w:fldCharType="begin">
          <w:ffData>
            <w:name w:val="Text23"/>
            <w:enabled/>
            <w:calcOnExit w:val="0"/>
            <w:textInput/>
          </w:ffData>
        </w:fldChar>
      </w:r>
      <w:r w:rsidRPr="009230AA">
        <w:rPr>
          <w:rFonts w:ascii="Arial" w:eastAsia="Times New Roman" w:hAnsi="Arial" w:cs="Arial"/>
          <w:lang w:eastAsia="de-DE"/>
        </w:rPr>
        <w:instrText xml:space="preserve"> FORMTEXT </w:instrText>
      </w:r>
      <w:r w:rsidRPr="009230AA">
        <w:rPr>
          <w:rFonts w:ascii="Arial" w:eastAsia="Times New Roman" w:hAnsi="Arial" w:cs="Arial"/>
          <w:lang w:eastAsia="de-DE"/>
        </w:rPr>
      </w:r>
      <w:r w:rsidRPr="009230AA">
        <w:rPr>
          <w:rFonts w:ascii="Arial" w:eastAsia="Times New Roman" w:hAnsi="Arial" w:cs="Arial"/>
          <w:lang w:eastAsia="de-DE"/>
        </w:rPr>
        <w:fldChar w:fldCharType="separate"/>
      </w:r>
      <w:r w:rsidRPr="009230AA">
        <w:rPr>
          <w:rFonts w:ascii="Arial" w:eastAsia="Times New Roman" w:hAnsi="Arial" w:cs="Arial"/>
          <w:lang w:eastAsia="de-DE"/>
        </w:rPr>
        <w:t> </w:t>
      </w:r>
      <w:r w:rsidRPr="009230AA">
        <w:rPr>
          <w:rFonts w:ascii="Arial" w:eastAsia="Times New Roman" w:hAnsi="Arial" w:cs="Arial"/>
          <w:lang w:eastAsia="de-DE"/>
        </w:rPr>
        <w:t> </w:t>
      </w:r>
      <w:r w:rsidRPr="009230AA">
        <w:rPr>
          <w:rFonts w:ascii="Arial" w:eastAsia="Times New Roman" w:hAnsi="Arial" w:cs="Arial"/>
          <w:lang w:eastAsia="de-DE"/>
        </w:rPr>
        <w:t> </w:t>
      </w:r>
      <w:r w:rsidRPr="009230AA">
        <w:rPr>
          <w:rFonts w:ascii="Arial" w:eastAsia="Times New Roman" w:hAnsi="Arial" w:cs="Arial"/>
          <w:lang w:eastAsia="de-DE"/>
        </w:rPr>
        <w:t> </w:t>
      </w:r>
      <w:r w:rsidRPr="009230AA">
        <w:rPr>
          <w:rFonts w:ascii="Arial" w:eastAsia="Times New Roman" w:hAnsi="Arial" w:cs="Arial"/>
          <w:lang w:eastAsia="de-DE"/>
        </w:rPr>
        <w:t> </w:t>
      </w:r>
      <w:r w:rsidRPr="009230AA">
        <w:rPr>
          <w:rFonts w:ascii="Arial" w:eastAsia="Times New Roman" w:hAnsi="Arial" w:cs="Arial"/>
          <w:lang w:eastAsia="de-DE"/>
        </w:rPr>
        <w:fldChar w:fldCharType="end"/>
      </w:r>
    </w:p>
    <w:p w14:paraId="57CEBAEC" w14:textId="77777777" w:rsidR="009230AA" w:rsidRPr="009230AA" w:rsidRDefault="009230AA" w:rsidP="009230AA">
      <w:pPr>
        <w:tabs>
          <w:tab w:val="left" w:pos="-720"/>
          <w:tab w:val="left" w:pos="425"/>
          <w:tab w:val="left" w:pos="5103"/>
        </w:tabs>
        <w:spacing w:after="0"/>
        <w:rPr>
          <w:rFonts w:ascii="Arial" w:eastAsia="Times New Roman" w:hAnsi="Arial" w:cs="Times New Roman"/>
          <w:lang w:eastAsia="de-DE"/>
        </w:rPr>
      </w:pPr>
    </w:p>
    <w:p w14:paraId="57CEBAED" w14:textId="77777777" w:rsidR="009230AA" w:rsidRPr="009230AA" w:rsidRDefault="009230AA" w:rsidP="009230AA">
      <w:pPr>
        <w:tabs>
          <w:tab w:val="left" w:pos="-720"/>
          <w:tab w:val="left" w:pos="425"/>
          <w:tab w:val="left" w:pos="5103"/>
        </w:tabs>
        <w:spacing w:after="0"/>
        <w:rPr>
          <w:rFonts w:ascii="Arial" w:eastAsia="Times New Roman" w:hAnsi="Arial" w:cs="Times New Roman"/>
          <w:lang w:eastAsia="de-DE"/>
        </w:rPr>
      </w:pPr>
    </w:p>
    <w:p w14:paraId="57CEBAEE" w14:textId="77777777" w:rsidR="009230AA" w:rsidRPr="009230AA" w:rsidRDefault="009230AA" w:rsidP="009230AA">
      <w:pPr>
        <w:tabs>
          <w:tab w:val="left" w:pos="-720"/>
          <w:tab w:val="left" w:pos="425"/>
          <w:tab w:val="left" w:pos="5103"/>
        </w:tabs>
        <w:spacing w:after="0"/>
        <w:rPr>
          <w:rFonts w:ascii="Arial" w:eastAsia="Times New Roman" w:hAnsi="Arial" w:cs="Times New Roman"/>
          <w:lang w:eastAsia="de-DE"/>
        </w:rPr>
      </w:pPr>
    </w:p>
    <w:p w14:paraId="57CEBAEF" w14:textId="77777777" w:rsidR="009230AA" w:rsidRPr="009230AA" w:rsidRDefault="009230AA" w:rsidP="009230AA">
      <w:pPr>
        <w:tabs>
          <w:tab w:val="left" w:pos="-720"/>
          <w:tab w:val="left" w:pos="425"/>
          <w:tab w:val="left" w:pos="5103"/>
        </w:tabs>
        <w:spacing w:after="0"/>
        <w:rPr>
          <w:rFonts w:ascii="Arial" w:eastAsia="Times New Roman" w:hAnsi="Arial" w:cs="Times New Roman"/>
          <w:lang w:eastAsia="de-DE"/>
        </w:rPr>
      </w:pPr>
    </w:p>
    <w:p w14:paraId="57CEBAF0" w14:textId="77777777" w:rsidR="009230AA" w:rsidRPr="009230AA" w:rsidRDefault="009230AA" w:rsidP="009230AA">
      <w:pPr>
        <w:tabs>
          <w:tab w:val="left" w:pos="-720"/>
          <w:tab w:val="left" w:pos="425"/>
        </w:tabs>
        <w:spacing w:after="0"/>
        <w:rPr>
          <w:rFonts w:ascii="Arial" w:eastAsia="Times New Roman" w:hAnsi="Arial" w:cs="Times New Roman"/>
          <w:b/>
          <w:bCs/>
          <w:lang w:eastAsia="de-DE"/>
        </w:rPr>
      </w:pPr>
      <w:r w:rsidRPr="009230AA">
        <w:rPr>
          <w:rFonts w:ascii="Arial" w:eastAsia="Times New Roman" w:hAnsi="Arial" w:cs="Times New Roman"/>
          <w:b/>
          <w:bCs/>
          <w:lang w:eastAsia="de-DE"/>
        </w:rPr>
        <w:t>Veuillez joindre s.v.p.:</w:t>
      </w:r>
    </w:p>
    <w:p w14:paraId="57CEBAF1" w14:textId="77777777" w:rsidR="009230AA" w:rsidRPr="009230AA" w:rsidRDefault="009230AA" w:rsidP="009230AA">
      <w:pPr>
        <w:tabs>
          <w:tab w:val="left" w:pos="425"/>
        </w:tabs>
        <w:spacing w:after="0"/>
        <w:ind w:left="360" w:hanging="360"/>
        <w:rPr>
          <w:rFonts w:ascii="Arial" w:eastAsia="Times New Roman" w:hAnsi="Arial" w:cs="Times New Roman"/>
          <w:lang w:eastAsia="de-DE"/>
        </w:rPr>
      </w:pPr>
      <w:r w:rsidRPr="009230AA">
        <w:rPr>
          <w:rFonts w:ascii="Arial" w:eastAsia="Times New Roman" w:hAnsi="Arial" w:cs="Times New Roman"/>
          <w:lang w:eastAsia="de-DE"/>
        </w:rPr>
        <w:fldChar w:fldCharType="begin">
          <w:ffData>
            <w:name w:val="Kontrollkästchen5"/>
            <w:enabled/>
            <w:calcOnExit w:val="0"/>
            <w:checkBox>
              <w:sizeAuto/>
              <w:default w:val="0"/>
            </w:checkBox>
          </w:ffData>
        </w:fldChar>
      </w:r>
      <w:r w:rsidRPr="009230AA">
        <w:rPr>
          <w:rFonts w:ascii="Arial" w:eastAsia="Times New Roman" w:hAnsi="Arial" w:cs="Times New Roman"/>
          <w:lang w:eastAsia="de-DE"/>
        </w:rPr>
        <w:instrText xml:space="preserve"> FORMCHECKBOX </w:instrText>
      </w:r>
      <w:r w:rsidR="00883EED">
        <w:rPr>
          <w:rFonts w:ascii="Arial" w:eastAsia="Times New Roman" w:hAnsi="Arial" w:cs="Times New Roman"/>
          <w:lang w:eastAsia="de-DE"/>
        </w:rPr>
      </w:r>
      <w:r w:rsidR="00883EED">
        <w:rPr>
          <w:rFonts w:ascii="Arial" w:eastAsia="Times New Roman" w:hAnsi="Arial" w:cs="Times New Roman"/>
          <w:lang w:eastAsia="de-DE"/>
        </w:rPr>
        <w:fldChar w:fldCharType="separate"/>
      </w:r>
      <w:r w:rsidRPr="009230AA">
        <w:rPr>
          <w:rFonts w:ascii="Arial" w:eastAsia="Times New Roman" w:hAnsi="Arial" w:cs="Times New Roman"/>
          <w:lang w:eastAsia="de-DE"/>
        </w:rPr>
        <w:fldChar w:fldCharType="end"/>
      </w:r>
      <w:r w:rsidRPr="009230AA">
        <w:rPr>
          <w:rFonts w:ascii="Arial" w:eastAsia="Times New Roman" w:hAnsi="Arial" w:cs="Times New Roman"/>
          <w:lang w:eastAsia="de-DE"/>
        </w:rPr>
        <w:tab/>
        <w:t xml:space="preserve">attestation d’accomplissement du devoir de formation continue selon la RFC = copie du </w:t>
      </w:r>
    </w:p>
    <w:p w14:paraId="57CEBAF2" w14:textId="77777777" w:rsidR="009230AA" w:rsidRPr="009230AA" w:rsidRDefault="009230AA" w:rsidP="009230AA">
      <w:pPr>
        <w:tabs>
          <w:tab w:val="left" w:pos="425"/>
        </w:tabs>
        <w:spacing w:after="0"/>
        <w:ind w:left="360" w:hanging="360"/>
        <w:rPr>
          <w:rFonts w:ascii="Arial" w:eastAsia="Times New Roman" w:hAnsi="Arial" w:cs="Times New Roman"/>
          <w:lang w:eastAsia="de-DE"/>
        </w:rPr>
      </w:pPr>
      <w:r w:rsidRPr="009230AA">
        <w:rPr>
          <w:rFonts w:ascii="Arial" w:eastAsia="Times New Roman" w:hAnsi="Arial" w:cs="Times New Roman"/>
          <w:lang w:eastAsia="de-DE"/>
        </w:rPr>
        <w:tab/>
        <w:t xml:space="preserve">diplôme de formation continue (valable pour le responsable </w:t>
      </w:r>
      <w:r w:rsidRPr="009230AA">
        <w:rPr>
          <w:rFonts w:ascii="Arial" w:eastAsia="Times New Roman" w:hAnsi="Arial" w:cs="Times New Roman"/>
          <w:b/>
          <w:lang w:eastAsia="de-DE"/>
        </w:rPr>
        <w:t>et</w:t>
      </w:r>
      <w:r w:rsidRPr="009230AA">
        <w:rPr>
          <w:rFonts w:ascii="Arial" w:eastAsia="Times New Roman" w:hAnsi="Arial" w:cs="Times New Roman"/>
          <w:lang w:eastAsia="de-DE"/>
        </w:rPr>
        <w:t xml:space="preserve"> le suppléant)</w:t>
      </w:r>
    </w:p>
    <w:p w14:paraId="57CEBAF3" w14:textId="77777777" w:rsidR="009230AA" w:rsidRPr="009230AA" w:rsidRDefault="009230AA" w:rsidP="009230AA">
      <w:pPr>
        <w:tabs>
          <w:tab w:val="left" w:pos="425"/>
        </w:tabs>
        <w:spacing w:after="0"/>
        <w:ind w:left="360" w:hanging="360"/>
        <w:rPr>
          <w:rFonts w:ascii="Arial" w:eastAsia="Times New Roman" w:hAnsi="Arial" w:cs="Times New Roman"/>
          <w:lang w:eastAsia="de-DE"/>
        </w:rPr>
      </w:pPr>
      <w:r w:rsidRPr="009230AA">
        <w:rPr>
          <w:rFonts w:ascii="Arial" w:eastAsia="Times New Roman" w:hAnsi="Arial" w:cs="Times New Roman"/>
          <w:lang w:eastAsia="de-DE"/>
        </w:rPr>
        <w:fldChar w:fldCharType="begin">
          <w:ffData>
            <w:name w:val="Kontrollkästchen5"/>
            <w:enabled/>
            <w:calcOnExit w:val="0"/>
            <w:checkBox>
              <w:sizeAuto/>
              <w:default w:val="0"/>
            </w:checkBox>
          </w:ffData>
        </w:fldChar>
      </w:r>
      <w:r w:rsidRPr="009230AA">
        <w:rPr>
          <w:rFonts w:ascii="Arial" w:eastAsia="Times New Roman" w:hAnsi="Arial" w:cs="Times New Roman"/>
          <w:lang w:eastAsia="de-DE"/>
        </w:rPr>
        <w:instrText xml:space="preserve"> FORMCHECKBOX </w:instrText>
      </w:r>
      <w:r w:rsidR="00883EED">
        <w:rPr>
          <w:rFonts w:ascii="Arial" w:eastAsia="Times New Roman" w:hAnsi="Arial" w:cs="Times New Roman"/>
          <w:lang w:eastAsia="de-DE"/>
        </w:rPr>
      </w:r>
      <w:r w:rsidR="00883EED">
        <w:rPr>
          <w:rFonts w:ascii="Arial" w:eastAsia="Times New Roman" w:hAnsi="Arial" w:cs="Times New Roman"/>
          <w:lang w:eastAsia="de-DE"/>
        </w:rPr>
        <w:fldChar w:fldCharType="separate"/>
      </w:r>
      <w:r w:rsidRPr="009230AA">
        <w:rPr>
          <w:rFonts w:ascii="Arial" w:eastAsia="Times New Roman" w:hAnsi="Arial" w:cs="Times New Roman"/>
          <w:lang w:eastAsia="de-DE"/>
        </w:rPr>
        <w:fldChar w:fldCharType="end"/>
      </w:r>
      <w:r w:rsidRPr="009230AA">
        <w:rPr>
          <w:rFonts w:ascii="Arial" w:eastAsia="Times New Roman" w:hAnsi="Arial" w:cs="Times New Roman"/>
          <w:lang w:eastAsia="de-DE"/>
        </w:rPr>
        <w:tab/>
      </w:r>
      <w:hyperlink r:id="rId9" w:anchor="i116605" w:history="1">
        <w:r w:rsidRPr="004479B9">
          <w:rPr>
            <w:rStyle w:val="Hyperlink"/>
            <w:rFonts w:ascii="Arial" w:eastAsia="Times New Roman" w:hAnsi="Arial" w:cs="Times New Roman"/>
            <w:lang w:eastAsia="de-DE"/>
          </w:rPr>
          <w:t>concept de formation postgraduée actualisé</w:t>
        </w:r>
      </w:hyperlink>
    </w:p>
    <w:p w14:paraId="57CEBAF4" w14:textId="77777777" w:rsidR="009230AA" w:rsidRDefault="009230AA" w:rsidP="009230AA">
      <w:pPr>
        <w:tabs>
          <w:tab w:val="left" w:pos="-720"/>
          <w:tab w:val="left" w:pos="425"/>
          <w:tab w:val="left" w:pos="4962"/>
        </w:tabs>
        <w:spacing w:after="0"/>
        <w:rPr>
          <w:rFonts w:ascii="Arial" w:eastAsia="Times New Roman" w:hAnsi="Arial" w:cs="Arial"/>
          <w:lang w:eastAsia="de-DE"/>
        </w:rPr>
      </w:pPr>
    </w:p>
    <w:p w14:paraId="57CEBAF5" w14:textId="77777777" w:rsidR="009230AA" w:rsidRDefault="009230AA" w:rsidP="009230AA">
      <w:pPr>
        <w:tabs>
          <w:tab w:val="left" w:pos="-720"/>
          <w:tab w:val="left" w:pos="425"/>
          <w:tab w:val="left" w:pos="4962"/>
        </w:tabs>
        <w:spacing w:after="0"/>
        <w:rPr>
          <w:rFonts w:ascii="Arial" w:eastAsia="Times New Roman" w:hAnsi="Arial" w:cs="Arial"/>
          <w:lang w:eastAsia="de-DE"/>
        </w:rPr>
      </w:pPr>
    </w:p>
    <w:p w14:paraId="57CEBAF6" w14:textId="77777777" w:rsidR="009230AA" w:rsidRPr="009230AA" w:rsidRDefault="009230AA" w:rsidP="009230AA">
      <w:pPr>
        <w:tabs>
          <w:tab w:val="left" w:pos="-720"/>
          <w:tab w:val="left" w:pos="425"/>
          <w:tab w:val="left" w:pos="4962"/>
        </w:tabs>
        <w:spacing w:after="0"/>
        <w:rPr>
          <w:rFonts w:ascii="Arial" w:eastAsia="Times New Roman" w:hAnsi="Arial" w:cs="Arial"/>
          <w:lang w:eastAsia="de-DE"/>
        </w:rPr>
      </w:pPr>
    </w:p>
    <w:p w14:paraId="57CEBAF7" w14:textId="77777777" w:rsidR="009230AA" w:rsidRPr="009230AA" w:rsidRDefault="009230AA" w:rsidP="009230AA">
      <w:pPr>
        <w:tabs>
          <w:tab w:val="left" w:pos="-720"/>
          <w:tab w:val="left" w:pos="425"/>
          <w:tab w:val="left" w:pos="5103"/>
        </w:tabs>
        <w:spacing w:after="0"/>
        <w:rPr>
          <w:rFonts w:ascii="Arial" w:eastAsia="Times New Roman" w:hAnsi="Arial" w:cs="Times New Roman"/>
          <w:lang w:eastAsia="de-DE"/>
        </w:rPr>
      </w:pPr>
    </w:p>
    <w:p w14:paraId="57CEBAF8" w14:textId="68574BDA" w:rsidR="009230AA" w:rsidRPr="009230AA" w:rsidRDefault="009230AA" w:rsidP="009230AA">
      <w:pPr>
        <w:tabs>
          <w:tab w:val="left" w:pos="-720"/>
          <w:tab w:val="left" w:pos="425"/>
          <w:tab w:val="left" w:pos="5103"/>
        </w:tabs>
        <w:spacing w:after="0"/>
        <w:rPr>
          <w:rFonts w:ascii="Arial" w:eastAsia="Times New Roman" w:hAnsi="Arial" w:cs="Times New Roman"/>
          <w:sz w:val="18"/>
          <w:lang w:eastAsia="de-DE"/>
        </w:rPr>
      </w:pPr>
      <w:r w:rsidRPr="009230AA">
        <w:rPr>
          <w:rFonts w:ascii="Arial" w:eastAsia="Times New Roman" w:hAnsi="Arial" w:cs="Times New Roman"/>
          <w:sz w:val="18"/>
          <w:lang w:eastAsia="de-DE"/>
        </w:rPr>
        <w:t xml:space="preserve">Bern, </w:t>
      </w:r>
      <w:r>
        <w:rPr>
          <w:rFonts w:ascii="Arial" w:eastAsia="Times New Roman" w:hAnsi="Arial" w:cs="Times New Roman"/>
          <w:sz w:val="18"/>
          <w:lang w:eastAsia="de-DE"/>
        </w:rPr>
        <w:t xml:space="preserve">le </w:t>
      </w:r>
      <w:r w:rsidR="00712B23">
        <w:rPr>
          <w:rFonts w:ascii="Arial" w:eastAsia="Times New Roman" w:hAnsi="Arial" w:cs="Times New Roman"/>
          <w:sz w:val="18"/>
          <w:lang w:eastAsia="de-DE"/>
        </w:rPr>
        <w:t>1</w:t>
      </w:r>
      <w:r w:rsidR="00C518A7">
        <w:rPr>
          <w:rFonts w:ascii="Arial" w:eastAsia="Times New Roman" w:hAnsi="Arial" w:cs="Times New Roman"/>
          <w:sz w:val="18"/>
          <w:lang w:eastAsia="de-DE"/>
        </w:rPr>
        <w:t>.</w:t>
      </w:r>
      <w:r w:rsidR="00712B23">
        <w:rPr>
          <w:rFonts w:ascii="Arial" w:eastAsia="Times New Roman" w:hAnsi="Arial" w:cs="Times New Roman"/>
          <w:sz w:val="18"/>
          <w:lang w:eastAsia="de-DE"/>
        </w:rPr>
        <w:t>3</w:t>
      </w:r>
      <w:r w:rsidR="00C518A7">
        <w:rPr>
          <w:rFonts w:ascii="Arial" w:eastAsia="Times New Roman" w:hAnsi="Arial" w:cs="Times New Roman"/>
          <w:sz w:val="18"/>
          <w:lang w:eastAsia="de-DE"/>
        </w:rPr>
        <w:t>.202</w:t>
      </w:r>
      <w:r w:rsidR="00712B23">
        <w:rPr>
          <w:rFonts w:ascii="Arial" w:eastAsia="Times New Roman" w:hAnsi="Arial" w:cs="Times New Roman"/>
          <w:sz w:val="18"/>
          <w:lang w:eastAsia="de-DE"/>
        </w:rPr>
        <w:t>2</w:t>
      </w:r>
      <w:r w:rsidRPr="009230AA">
        <w:rPr>
          <w:rFonts w:ascii="Arial" w:eastAsia="Times New Roman" w:hAnsi="Arial" w:cs="Times New Roman"/>
          <w:sz w:val="18"/>
          <w:lang w:eastAsia="de-DE"/>
        </w:rPr>
        <w:t>/rj</w:t>
      </w:r>
    </w:p>
    <w:sectPr w:rsidR="009230AA" w:rsidRPr="009230AA" w:rsidSect="00FA239E">
      <w:headerReference w:type="default" r:id="rId10"/>
      <w:footerReference w:type="default" r:id="rId11"/>
      <w:headerReference w:type="first" r:id="rId12"/>
      <w:footerReference w:type="first" r:id="rId13"/>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BAFB" w14:textId="77777777" w:rsidR="00932023" w:rsidRDefault="00932023" w:rsidP="00E177D4">
      <w:pPr>
        <w:spacing w:after="0"/>
      </w:pPr>
      <w:r>
        <w:separator/>
      </w:r>
    </w:p>
  </w:endnote>
  <w:endnote w:type="continuationSeparator" w:id="0">
    <w:p w14:paraId="57CEBAFC" w14:textId="77777777" w:rsidR="00932023" w:rsidRDefault="0093202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BAFE" w14:textId="0E56C0C1" w:rsidR="00D87FD0" w:rsidRPr="002C62DA" w:rsidRDefault="00D87FD0" w:rsidP="00847F74">
    <w:pPr>
      <w:pStyle w:val="Fuzeile"/>
      <w:tabs>
        <w:tab w:val="clear" w:pos="4536"/>
        <w:tab w:val="clear" w:pos="9072"/>
      </w:tabs>
      <w:rPr>
        <w:rFonts w:ascii="Arial" w:eastAsia="Times New Roman" w:hAnsi="Arial" w:cs="Times New Roman"/>
        <w:color w:val="3C5587"/>
        <w:sz w:val="15"/>
        <w:szCs w:val="15"/>
        <w:lang w:val="de-DE" w:eastAsia="zh-CN"/>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2C62DA">
      <w:rPr>
        <w:rFonts w:ascii="Arial" w:eastAsia="Times New Roman" w:hAnsi="Arial" w:cs="Times New Roman"/>
        <w:color w:val="3C5587"/>
        <w:sz w:val="15"/>
        <w:szCs w:val="15"/>
        <w:lang w:val="de-DE" w:eastAsia="zh-CN"/>
      </w:rPr>
      <w:t>info@</w:t>
    </w:r>
    <w:r w:rsidRPr="009A3199">
      <w:rPr>
        <w:rFonts w:ascii="Arial" w:eastAsia="Times New Roman" w:hAnsi="Arial" w:cs="Times New Roman"/>
        <w:color w:val="3C5587"/>
        <w:sz w:val="15"/>
        <w:szCs w:val="15"/>
        <w:lang w:val="de-DE" w:eastAsia="zh-CN"/>
      </w:rPr>
      <w:t>siwf.ch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Pr>
        <w:rFonts w:ascii="Arial" w:hAnsi="Arial"/>
        <w:noProof/>
        <w:color w:val="3C5587" w:themeColor="accent1"/>
        <w:sz w:val="15"/>
        <w:szCs w:val="15"/>
      </w:rPr>
      <w:t>3</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Pr>
        <w:rFonts w:ascii="Arial" w:hAnsi="Arial"/>
        <w:noProof/>
        <w:color w:val="3C5587" w:themeColor="accent1"/>
        <w:sz w:val="15"/>
        <w:szCs w:val="15"/>
      </w:rPr>
      <w:t>8</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31A5" w14:textId="77777777" w:rsidR="002C62DA" w:rsidRPr="00EC2BDB" w:rsidRDefault="002C62DA" w:rsidP="002C62DA">
    <w:pPr>
      <w:pStyle w:val="Fusszeile2"/>
      <w:spacing w:line="240" w:lineRule="exact"/>
      <w:rPr>
        <w:color w:val="3C5587"/>
        <w:spacing w:val="3"/>
        <w:sz w:val="15"/>
        <w:szCs w:val="15"/>
      </w:rPr>
    </w:pPr>
    <w:r w:rsidRPr="00EC2BDB">
      <w:rPr>
        <w:color w:val="3C5587"/>
        <w:spacing w:val="3"/>
        <w:sz w:val="15"/>
        <w:szCs w:val="15"/>
      </w:rPr>
      <w:t xml:space="preserve">SIWF </w:t>
    </w:r>
    <w:proofErr w:type="spellStart"/>
    <w:r w:rsidRPr="00EC2BDB">
      <w:rPr>
        <w:color w:val="3C5587"/>
        <w:spacing w:val="3"/>
        <w:sz w:val="15"/>
        <w:szCs w:val="15"/>
      </w:rPr>
      <w:t>Schweizerisches</w:t>
    </w:r>
    <w:proofErr w:type="spellEnd"/>
    <w:r w:rsidRPr="00EC2BDB">
      <w:rPr>
        <w:color w:val="3C5587"/>
        <w:spacing w:val="3"/>
        <w:sz w:val="15"/>
        <w:szCs w:val="15"/>
      </w:rPr>
      <w:t xml:space="preserve"> Institut für </w:t>
    </w:r>
    <w:proofErr w:type="spellStart"/>
    <w:r w:rsidRPr="00EC2BDB">
      <w:rPr>
        <w:color w:val="3C5587"/>
        <w:spacing w:val="3"/>
        <w:sz w:val="15"/>
        <w:szCs w:val="15"/>
      </w:rPr>
      <w:t>ärztliche</w:t>
    </w:r>
    <w:proofErr w:type="spellEnd"/>
    <w:r w:rsidRPr="00EC2BDB">
      <w:rPr>
        <w:color w:val="3C5587"/>
        <w:spacing w:val="3"/>
        <w:sz w:val="15"/>
        <w:szCs w:val="15"/>
      </w:rPr>
      <w:t xml:space="preserve"> </w:t>
    </w:r>
    <w:proofErr w:type="spellStart"/>
    <w:r w:rsidRPr="00EC2BDB">
      <w:rPr>
        <w:color w:val="3C5587"/>
        <w:spacing w:val="3"/>
        <w:sz w:val="15"/>
        <w:szCs w:val="15"/>
      </w:rPr>
      <w:t>Weiter</w:t>
    </w:r>
    <w:proofErr w:type="spellEnd"/>
    <w:r w:rsidRPr="00EC2BDB">
      <w:rPr>
        <w:color w:val="3C5587"/>
        <w:spacing w:val="3"/>
        <w:sz w:val="15"/>
        <w:szCs w:val="15"/>
      </w:rPr>
      <w:t xml:space="preserve">- </w:t>
    </w:r>
    <w:proofErr w:type="spellStart"/>
    <w:r w:rsidRPr="00EC2BDB">
      <w:rPr>
        <w:color w:val="3C5587"/>
        <w:spacing w:val="3"/>
        <w:sz w:val="15"/>
        <w:szCs w:val="15"/>
      </w:rPr>
      <w:t>und</w:t>
    </w:r>
    <w:proofErr w:type="spellEnd"/>
    <w:r w:rsidRPr="00EC2BDB">
      <w:rPr>
        <w:color w:val="3C5587"/>
        <w:spacing w:val="3"/>
        <w:sz w:val="15"/>
        <w:szCs w:val="15"/>
      </w:rPr>
      <w:t xml:space="preserve"> </w:t>
    </w:r>
    <w:proofErr w:type="spellStart"/>
    <w:r w:rsidRPr="00EC2BDB">
      <w:rPr>
        <w:color w:val="3C5587"/>
        <w:spacing w:val="3"/>
        <w:sz w:val="15"/>
        <w:szCs w:val="15"/>
      </w:rPr>
      <w:t>Fortbildung</w:t>
    </w:r>
    <w:proofErr w:type="spellEnd"/>
    <w:r w:rsidRPr="00EC2BDB">
      <w:rPr>
        <w:color w:val="3C5587"/>
        <w:spacing w:val="3"/>
        <w:sz w:val="15"/>
        <w:szCs w:val="15"/>
      </w:rPr>
      <w:t xml:space="preserve">  </w:t>
    </w:r>
    <w:r w:rsidRPr="00EC2BDB">
      <w:rPr>
        <w:color w:val="3C5587"/>
        <w:spacing w:val="3"/>
        <w:position w:val="1"/>
        <w:sz w:val="15"/>
        <w:szCs w:val="15"/>
      </w:rPr>
      <w:t>|</w:t>
    </w:r>
    <w:r w:rsidRPr="00EC2BDB">
      <w:rPr>
        <w:color w:val="3C5587"/>
        <w:spacing w:val="3"/>
        <w:sz w:val="15"/>
        <w:szCs w:val="15"/>
      </w:rPr>
      <w:t xml:space="preserve">  ISFM Institut suisse pour la formation médicale </w:t>
    </w:r>
    <w:proofErr w:type="spellStart"/>
    <w:r w:rsidRPr="00EC2BDB">
      <w:rPr>
        <w:color w:val="3C5587"/>
        <w:spacing w:val="3"/>
        <w:sz w:val="15"/>
        <w:szCs w:val="15"/>
      </w:rPr>
      <w:t>postgraduée</w:t>
    </w:r>
    <w:proofErr w:type="spellEnd"/>
    <w:r w:rsidRPr="00EC2BDB">
      <w:rPr>
        <w:color w:val="3C5587"/>
        <w:spacing w:val="3"/>
        <w:sz w:val="15"/>
        <w:szCs w:val="15"/>
      </w:rPr>
      <w:t xml:space="preserve"> et continue</w:t>
    </w:r>
  </w:p>
  <w:p w14:paraId="57CEBB05" w14:textId="3EE823F8" w:rsidR="00D87FD0" w:rsidRPr="002C62DA" w:rsidRDefault="002C62DA" w:rsidP="002C62DA">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BAF9" w14:textId="77777777" w:rsidR="00932023" w:rsidRDefault="00932023" w:rsidP="00E177D4">
      <w:pPr>
        <w:spacing w:after="0"/>
      </w:pPr>
      <w:r>
        <w:separator/>
      </w:r>
    </w:p>
  </w:footnote>
  <w:footnote w:type="continuationSeparator" w:id="0">
    <w:p w14:paraId="57CEBAFA" w14:textId="77777777" w:rsidR="00932023" w:rsidRDefault="0093202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BAFD" w14:textId="77777777" w:rsidR="00D87FD0" w:rsidRPr="00EA55DC" w:rsidRDefault="00D87FD0" w:rsidP="00EA55DC">
    <w:pPr>
      <w:pStyle w:val="Kopfzeile"/>
    </w:pPr>
    <w:r w:rsidRPr="00EA55DC">
      <w:t>Chirurgie viscérale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D87FD0" w14:paraId="57CEBB02" w14:textId="77777777" w:rsidTr="00F44972">
      <w:trPr>
        <w:trHeight w:val="1421"/>
      </w:trPr>
      <w:tc>
        <w:tcPr>
          <w:tcW w:w="3307" w:type="dxa"/>
        </w:tcPr>
        <w:p w14:paraId="57CEBAFF" w14:textId="77777777" w:rsidR="00D87FD0" w:rsidRDefault="00D87FD0" w:rsidP="00F44972">
          <w:pPr>
            <w:pStyle w:val="Kopfzeile"/>
            <w:spacing w:after="1080"/>
          </w:pPr>
          <w:r>
            <w:rPr>
              <w:noProof/>
              <w:lang w:val="de-CH" w:eastAsia="de-CH"/>
            </w:rPr>
            <w:drawing>
              <wp:anchor distT="0" distB="0" distL="114300" distR="114300" simplePos="0" relativeHeight="251657216" behindDoc="0" locked="0" layoutInCell="1" allowOverlap="1" wp14:anchorId="57CEBB06" wp14:editId="57CEBB07">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57CEBB00" w14:textId="77777777" w:rsidR="00D87FD0" w:rsidRDefault="00D87FD0" w:rsidP="00F44972">
          <w:pPr>
            <w:pStyle w:val="Kopfzeile"/>
            <w:spacing w:after="1080"/>
          </w:pPr>
        </w:p>
      </w:tc>
      <w:tc>
        <w:tcPr>
          <w:tcW w:w="3451" w:type="dxa"/>
        </w:tcPr>
        <w:p w14:paraId="57CEBB01" w14:textId="77777777" w:rsidR="00D87FD0" w:rsidRDefault="00D87FD0" w:rsidP="00F44972">
          <w:pPr>
            <w:pStyle w:val="Kopfzeile"/>
            <w:spacing w:after="1080"/>
          </w:pPr>
        </w:p>
      </w:tc>
    </w:tr>
  </w:tbl>
  <w:p w14:paraId="57CEBB03" w14:textId="77777777" w:rsidR="00D87FD0" w:rsidRPr="00FD03BC" w:rsidRDefault="00D87FD0"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6828CD"/>
    <w:multiLevelType w:val="hybridMultilevel"/>
    <w:tmpl w:val="BBE4A8BA"/>
    <w:lvl w:ilvl="0" w:tplc="8CA4E5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8B43408"/>
    <w:multiLevelType w:val="hybridMultilevel"/>
    <w:tmpl w:val="B204C20E"/>
    <w:lvl w:ilvl="0" w:tplc="833AB562">
      <w:start w:val="1"/>
      <w:numFmt w:val="bullet"/>
      <w:lvlText w:val="-"/>
      <w:lvlJc w:val="left"/>
      <w:pPr>
        <w:tabs>
          <w:tab w:val="num" w:pos="360"/>
        </w:tabs>
        <w:ind w:left="340" w:hanging="340"/>
      </w:pPr>
      <w:rPr>
        <w:rFont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B3F41"/>
    <w:multiLevelType w:val="hybridMultilevel"/>
    <w:tmpl w:val="92124E58"/>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8F0E06"/>
    <w:multiLevelType w:val="hybridMultilevel"/>
    <w:tmpl w:val="DA6E3B1C"/>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5B33FD3"/>
    <w:multiLevelType w:val="multilevel"/>
    <w:tmpl w:val="61B0FAE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12E5C"/>
    <w:multiLevelType w:val="multilevel"/>
    <w:tmpl w:val="5C6614D2"/>
    <w:numStyleLink w:val="FMHNummerierunggegliedertauf3EbenenAltN"/>
  </w:abstractNum>
  <w:abstractNum w:abstractNumId="30" w15:restartNumberingAfterBreak="0">
    <w:nsid w:val="72E46006"/>
    <w:multiLevelType w:val="hybridMultilevel"/>
    <w:tmpl w:val="68AC0632"/>
    <w:lvl w:ilvl="0" w:tplc="FCEA222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31"/>
  </w:num>
  <w:num w:numId="3">
    <w:abstractNumId w:val="16"/>
  </w:num>
  <w:num w:numId="4">
    <w:abstractNumId w:val="5"/>
  </w:num>
  <w:num w:numId="5">
    <w:abstractNumId w:val="16"/>
  </w:num>
  <w:num w:numId="6">
    <w:abstractNumId w:val="26"/>
  </w:num>
  <w:num w:numId="7">
    <w:abstractNumId w:val="7"/>
  </w:num>
  <w:num w:numId="8">
    <w:abstractNumId w:val="2"/>
  </w:num>
  <w:num w:numId="9">
    <w:abstractNumId w:val="29"/>
  </w:num>
  <w:num w:numId="10">
    <w:abstractNumId w:val="21"/>
  </w:num>
  <w:num w:numId="11">
    <w:abstractNumId w:val="3"/>
  </w:num>
  <w:num w:numId="12">
    <w:abstractNumId w:val="6"/>
  </w:num>
  <w:num w:numId="13">
    <w:abstractNumId w:val="15"/>
  </w:num>
  <w:num w:numId="14">
    <w:abstractNumId w:val="13"/>
  </w:num>
  <w:num w:numId="15">
    <w:abstractNumId w:val="24"/>
  </w:num>
  <w:num w:numId="16">
    <w:abstractNumId w:val="17"/>
  </w:num>
  <w:num w:numId="17">
    <w:abstractNumId w:val="10"/>
  </w:num>
  <w:num w:numId="18">
    <w:abstractNumId w:val="32"/>
  </w:num>
  <w:num w:numId="19">
    <w:abstractNumId w:val="20"/>
  </w:num>
  <w:num w:numId="20">
    <w:abstractNumId w:val="14"/>
  </w:num>
  <w:num w:numId="21">
    <w:abstractNumId w:val="9"/>
  </w:num>
  <w:num w:numId="22">
    <w:abstractNumId w:val="18"/>
  </w:num>
  <w:num w:numId="23">
    <w:abstractNumId w:val="28"/>
  </w:num>
  <w:num w:numId="24">
    <w:abstractNumId w:val="19"/>
  </w:num>
  <w:num w:numId="25">
    <w:abstractNumId w:val="22"/>
  </w:num>
  <w:num w:numId="26">
    <w:abstractNumId w:val="0"/>
  </w:num>
  <w:num w:numId="27">
    <w:abstractNumId w:val="1"/>
  </w:num>
  <w:num w:numId="28">
    <w:abstractNumId w:val="8"/>
  </w:num>
  <w:num w:numId="29">
    <w:abstractNumId w:val="30"/>
  </w:num>
  <w:num w:numId="30">
    <w:abstractNumId w:val="27"/>
  </w:num>
  <w:num w:numId="31">
    <w:abstractNumId w:val="23"/>
  </w:num>
  <w:num w:numId="32">
    <w:abstractNumId w:val="12"/>
  </w:num>
  <w:num w:numId="33">
    <w:abstractNumId w:val="1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vpupbrebxb24nyGe3+Cxb7yVNYPnjkQoK1pXhyf9RTgdKr3LoOdiN8Rz6Kr5ez3x8Z30geZJ64JMJNs/Nd5Bmw==" w:salt="JdRTEvqxDzmh52M9WxFB+Q=="/>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48"/>
    <w:rsid w:val="000040BE"/>
    <w:rsid w:val="00031603"/>
    <w:rsid w:val="00042E51"/>
    <w:rsid w:val="0006461E"/>
    <w:rsid w:val="000943B3"/>
    <w:rsid w:val="000B0939"/>
    <w:rsid w:val="000B0DE6"/>
    <w:rsid w:val="000D2D49"/>
    <w:rsid w:val="000E21D0"/>
    <w:rsid w:val="000E5073"/>
    <w:rsid w:val="000E67CF"/>
    <w:rsid w:val="000F0E80"/>
    <w:rsid w:val="0012615E"/>
    <w:rsid w:val="00144B48"/>
    <w:rsid w:val="00146854"/>
    <w:rsid w:val="001569DD"/>
    <w:rsid w:val="001571B2"/>
    <w:rsid w:val="001C4D35"/>
    <w:rsid w:val="002024BE"/>
    <w:rsid w:val="00232C9F"/>
    <w:rsid w:val="002502E2"/>
    <w:rsid w:val="00253F0B"/>
    <w:rsid w:val="00254CD2"/>
    <w:rsid w:val="002B60D3"/>
    <w:rsid w:val="002C62DA"/>
    <w:rsid w:val="00321F80"/>
    <w:rsid w:val="003329D8"/>
    <w:rsid w:val="0033378E"/>
    <w:rsid w:val="003617F1"/>
    <w:rsid w:val="00376101"/>
    <w:rsid w:val="003A34FC"/>
    <w:rsid w:val="003C4327"/>
    <w:rsid w:val="003C4580"/>
    <w:rsid w:val="003C605E"/>
    <w:rsid w:val="0044262E"/>
    <w:rsid w:val="00446AA6"/>
    <w:rsid w:val="004479B9"/>
    <w:rsid w:val="00480FE6"/>
    <w:rsid w:val="004820B8"/>
    <w:rsid w:val="004821AF"/>
    <w:rsid w:val="004A1A92"/>
    <w:rsid w:val="004B334A"/>
    <w:rsid w:val="004B720A"/>
    <w:rsid w:val="004D0778"/>
    <w:rsid w:val="004D2768"/>
    <w:rsid w:val="004E5578"/>
    <w:rsid w:val="004E6C12"/>
    <w:rsid w:val="00521102"/>
    <w:rsid w:val="00524775"/>
    <w:rsid w:val="0053400C"/>
    <w:rsid w:val="00550C28"/>
    <w:rsid w:val="00557A62"/>
    <w:rsid w:val="00557D20"/>
    <w:rsid w:val="00574133"/>
    <w:rsid w:val="00596B4C"/>
    <w:rsid w:val="005D212A"/>
    <w:rsid w:val="005E266E"/>
    <w:rsid w:val="006212B6"/>
    <w:rsid w:val="00637FD9"/>
    <w:rsid w:val="00642FC0"/>
    <w:rsid w:val="006659F7"/>
    <w:rsid w:val="00671960"/>
    <w:rsid w:val="0068212F"/>
    <w:rsid w:val="00683980"/>
    <w:rsid w:val="006A6BEE"/>
    <w:rsid w:val="006D55BC"/>
    <w:rsid w:val="00712B23"/>
    <w:rsid w:val="0071377E"/>
    <w:rsid w:val="00766314"/>
    <w:rsid w:val="0077171B"/>
    <w:rsid w:val="0079292E"/>
    <w:rsid w:val="00795C5C"/>
    <w:rsid w:val="007F1724"/>
    <w:rsid w:val="007F3258"/>
    <w:rsid w:val="007F505A"/>
    <w:rsid w:val="00807896"/>
    <w:rsid w:val="00847F74"/>
    <w:rsid w:val="008723BB"/>
    <w:rsid w:val="00883EED"/>
    <w:rsid w:val="00893B81"/>
    <w:rsid w:val="008C073A"/>
    <w:rsid w:val="00906A8A"/>
    <w:rsid w:val="009230AA"/>
    <w:rsid w:val="00932023"/>
    <w:rsid w:val="009337B0"/>
    <w:rsid w:val="00961D57"/>
    <w:rsid w:val="00963F01"/>
    <w:rsid w:val="0097452E"/>
    <w:rsid w:val="00992F3E"/>
    <w:rsid w:val="0099558D"/>
    <w:rsid w:val="00996DD4"/>
    <w:rsid w:val="009A2F57"/>
    <w:rsid w:val="009A3199"/>
    <w:rsid w:val="009B4ECD"/>
    <w:rsid w:val="00A142A1"/>
    <w:rsid w:val="00A56EB6"/>
    <w:rsid w:val="00AB38C7"/>
    <w:rsid w:val="00AB47E6"/>
    <w:rsid w:val="00AB6186"/>
    <w:rsid w:val="00AC25C2"/>
    <w:rsid w:val="00B213B2"/>
    <w:rsid w:val="00B46C91"/>
    <w:rsid w:val="00B61DEB"/>
    <w:rsid w:val="00BC6CFB"/>
    <w:rsid w:val="00C033AB"/>
    <w:rsid w:val="00C27651"/>
    <w:rsid w:val="00C518A7"/>
    <w:rsid w:val="00C52EC4"/>
    <w:rsid w:val="00C84483"/>
    <w:rsid w:val="00CB0709"/>
    <w:rsid w:val="00CD79C8"/>
    <w:rsid w:val="00CE0E41"/>
    <w:rsid w:val="00CF474B"/>
    <w:rsid w:val="00D25542"/>
    <w:rsid w:val="00D26B36"/>
    <w:rsid w:val="00D63279"/>
    <w:rsid w:val="00D64050"/>
    <w:rsid w:val="00D86A81"/>
    <w:rsid w:val="00D87FD0"/>
    <w:rsid w:val="00DA5B38"/>
    <w:rsid w:val="00DA64B0"/>
    <w:rsid w:val="00DC4169"/>
    <w:rsid w:val="00DD65C6"/>
    <w:rsid w:val="00DE6378"/>
    <w:rsid w:val="00E177D4"/>
    <w:rsid w:val="00E357DD"/>
    <w:rsid w:val="00EA55DC"/>
    <w:rsid w:val="00ED01E8"/>
    <w:rsid w:val="00EE2414"/>
    <w:rsid w:val="00EE2BF0"/>
    <w:rsid w:val="00EE41EC"/>
    <w:rsid w:val="00EE7CCD"/>
    <w:rsid w:val="00F27E2A"/>
    <w:rsid w:val="00F44972"/>
    <w:rsid w:val="00F67800"/>
    <w:rsid w:val="00FA239E"/>
    <w:rsid w:val="00FB1CFD"/>
    <w:rsid w:val="00FD03BC"/>
    <w:rsid w:val="00FD12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EB866"/>
  <w15:docId w15:val="{DE3F2163-7BCA-4583-AB01-7033BAAD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F505A"/>
  </w:style>
  <w:style w:type="table" w:customStyle="1" w:styleId="Tabellenraster2">
    <w:name w:val="Tabellenraster2"/>
    <w:basedOn w:val="NormaleTabelle"/>
    <w:next w:val="Tabellenraster"/>
    <w:rsid w:val="007F505A"/>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F505A"/>
    <w:pPr>
      <w:tabs>
        <w:tab w:val="left" w:pos="4536"/>
      </w:tabs>
      <w:spacing w:after="0"/>
    </w:pPr>
    <w:rPr>
      <w:rFonts w:ascii="Times New Roman" w:eastAsia="Times New Roman" w:hAnsi="Times New Roman" w:cs="Times New Roman"/>
      <w:sz w:val="20"/>
      <w:szCs w:val="20"/>
      <w:lang w:val="de-DE" w:eastAsia="de-DE"/>
    </w:rPr>
  </w:style>
  <w:style w:type="paragraph" w:styleId="Umschlagadresse">
    <w:name w:val="envelope address"/>
    <w:basedOn w:val="Standard"/>
    <w:rsid w:val="007F505A"/>
    <w:pPr>
      <w:framePr w:w="4320" w:h="2160" w:hRule="exact" w:hSpace="141" w:wrap="auto" w:hAnchor="page" w:xAlign="center" w:yAlign="bottom"/>
      <w:tabs>
        <w:tab w:val="left" w:pos="4536"/>
      </w:tabs>
      <w:spacing w:after="0"/>
      <w:ind w:left="1"/>
    </w:pPr>
    <w:rPr>
      <w:rFonts w:ascii="Arial Narrow" w:eastAsia="Times New Roman" w:hAnsi="Arial Narrow" w:cs="Times New Roman"/>
      <w:sz w:val="28"/>
      <w:szCs w:val="20"/>
      <w:lang w:val="de-CH" w:eastAsia="de-DE"/>
    </w:rPr>
  </w:style>
  <w:style w:type="paragraph" w:styleId="Textkrper3">
    <w:name w:val="Body Text 3"/>
    <w:basedOn w:val="Standard"/>
    <w:link w:val="Textkrper3Zchn"/>
    <w:rsid w:val="007F505A"/>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F505A"/>
    <w:rPr>
      <w:rFonts w:ascii="Verdana" w:eastAsia="Times New Roman" w:hAnsi="Verdana" w:cs="Times New Roman"/>
      <w:sz w:val="16"/>
      <w:szCs w:val="16"/>
      <w:lang w:val="de-DE" w:eastAsia="de-DE"/>
    </w:rPr>
  </w:style>
  <w:style w:type="character" w:styleId="NichtaufgelsteErwhnung">
    <w:name w:val="Unresolved Mention"/>
    <w:basedOn w:val="Absatz-Standardschriftart"/>
    <w:uiPriority w:val="99"/>
    <w:semiHidden/>
    <w:unhideWhenUsed/>
    <w:rsid w:val="00447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3478">
      <w:bodyDiv w:val="1"/>
      <w:marLeft w:val="0"/>
      <w:marRight w:val="0"/>
      <w:marTop w:val="0"/>
      <w:marBottom w:val="0"/>
      <w:divBdr>
        <w:top w:val="none" w:sz="0" w:space="0" w:color="auto"/>
        <w:left w:val="none" w:sz="0" w:space="0" w:color="auto"/>
        <w:bottom w:val="none" w:sz="0" w:space="0" w:color="auto"/>
        <w:right w:val="none" w:sz="0" w:space="0" w:color="auto"/>
      </w:divBdr>
    </w:div>
    <w:div w:id="1541892131">
      <w:bodyDiv w:val="1"/>
      <w:marLeft w:val="0"/>
      <w:marRight w:val="0"/>
      <w:marTop w:val="0"/>
      <w:marBottom w:val="0"/>
      <w:divBdr>
        <w:top w:val="none" w:sz="0" w:space="0" w:color="auto"/>
        <w:left w:val="none" w:sz="0" w:space="0" w:color="auto"/>
        <w:bottom w:val="none" w:sz="0" w:space="0" w:color="auto"/>
        <w:right w:val="none" w:sz="0" w:space="0" w:color="auto"/>
      </w:divBdr>
    </w:div>
    <w:div w:id="16477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wf.ch/fr/etablissements/concepts-formation-postgraduee.cf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wf.ch/fr/etablissements/concepts-formation-postgraduee.cf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3B10-4A0D-46FD-877F-6339C3C7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9</Pages>
  <Words>3279</Words>
  <Characters>18696</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9</cp:revision>
  <cp:lastPrinted>2020-01-29T12:37:00Z</cp:lastPrinted>
  <dcterms:created xsi:type="dcterms:W3CDTF">2022-03-01T08:39:00Z</dcterms:created>
  <dcterms:modified xsi:type="dcterms:W3CDTF">2022-03-01T08:48:00Z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