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0E1ABF"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0E1ABF"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0E1ABF"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0E1ABF"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0E1ABF"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0E1ABF"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7B9D6CF9" w:rsidR="00435527"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0E1ABF">
        <w:rPr>
          <w:rFonts w:ascii="Arial" w:eastAsia="Times New Roman" w:hAnsi="Arial" w:cs="Arial"/>
          <w:lang w:val="fr-CH" w:eastAsia="de-DE"/>
        </w:rPr>
      </w:r>
      <w:r w:rsidR="000E1ABF">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6A88C3" w14:textId="77777777" w:rsidR="00435527" w:rsidRDefault="00435527">
      <w:pPr>
        <w:rPr>
          <w:rFonts w:ascii="Arial" w:eastAsia="Times New Roman" w:hAnsi="Arial" w:cs="Arial"/>
          <w:lang w:val="fr-CH" w:eastAsia="de-DE"/>
        </w:rPr>
      </w:pPr>
      <w:r>
        <w:rPr>
          <w:rFonts w:ascii="Arial" w:eastAsia="Times New Roman" w:hAnsi="Arial" w:cs="Arial"/>
          <w:lang w:val="fr-CH" w:eastAsia="de-DE"/>
        </w:rPr>
        <w:br w:type="page"/>
      </w:r>
    </w:p>
    <w:p w14:paraId="19E4EA9C" w14:textId="77777777" w:rsidR="00155B05" w:rsidRPr="007034D2" w:rsidRDefault="00155B05" w:rsidP="00155B05">
      <w:pPr>
        <w:spacing w:after="0"/>
        <w:rPr>
          <w:rFonts w:ascii="Arial" w:eastAsia="Times New Roman" w:hAnsi="Arial" w:cs="Arial"/>
          <w:b/>
          <w:sz w:val="30"/>
          <w:szCs w:val="30"/>
          <w:lang w:val="fr-CH" w:eastAsia="de-DE"/>
        </w:rPr>
      </w:pPr>
      <w:r w:rsidRPr="007034D2">
        <w:rPr>
          <w:rFonts w:ascii="Arial" w:eastAsia="Times New Roman" w:hAnsi="Arial" w:cs="Arial"/>
          <w:b/>
          <w:sz w:val="30"/>
          <w:szCs w:val="30"/>
          <w:lang w:val="fr-CH" w:eastAsia="de-DE"/>
        </w:rPr>
        <w:t>Gastroentérologie</w:t>
      </w:r>
    </w:p>
    <w:p w14:paraId="7E093012" w14:textId="77777777" w:rsidR="00155B05" w:rsidRPr="007034D2" w:rsidRDefault="00155B05" w:rsidP="00155B05">
      <w:pPr>
        <w:spacing w:after="0"/>
        <w:rPr>
          <w:rFonts w:ascii="Arial" w:eastAsia="Times New Roman" w:hAnsi="Arial" w:cs="Arial"/>
          <w:sz w:val="30"/>
          <w:szCs w:val="30"/>
          <w:lang w:val="fr-CH" w:eastAsia="de-DE"/>
        </w:rPr>
      </w:pPr>
    </w:p>
    <w:p w14:paraId="418614BB"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r w:rsidRPr="007034D2">
        <w:rPr>
          <w:rFonts w:ascii="Arial" w:eastAsia="Times New Roman" w:hAnsi="Arial" w:cs="Arial"/>
          <w:b/>
          <w:sz w:val="24"/>
          <w:szCs w:val="24"/>
          <w:lang w:val="fr-CH" w:eastAsia="de-DE"/>
        </w:rPr>
        <w:t>Critères selon le ch. 5 du programme de formation postgraduée «Critères de classification des établissements de formation postgraduée»</w:t>
      </w:r>
    </w:p>
    <w:p w14:paraId="4FD61CE1" w14:textId="77777777" w:rsidR="00155B05" w:rsidRPr="007034D2" w:rsidRDefault="00155B05" w:rsidP="00155B05">
      <w:pPr>
        <w:tabs>
          <w:tab w:val="left" w:pos="-720"/>
          <w:tab w:val="left" w:pos="284"/>
        </w:tabs>
        <w:spacing w:after="0"/>
        <w:rPr>
          <w:rFonts w:ascii="Arial" w:eastAsia="Times New Roman" w:hAnsi="Arial" w:cs="Arial"/>
          <w:b/>
          <w:sz w:val="24"/>
          <w:szCs w:val="24"/>
          <w:lang w:val="fr-CH" w:eastAsia="de-DE"/>
        </w:rPr>
      </w:pPr>
    </w:p>
    <w:p w14:paraId="641EC07F" w14:textId="77777777" w:rsidR="00155B05" w:rsidRPr="00CB5D17" w:rsidRDefault="00155B05" w:rsidP="00155B05">
      <w:pPr>
        <w:tabs>
          <w:tab w:val="left" w:pos="4678"/>
        </w:tabs>
        <w:spacing w:after="0"/>
        <w:ind w:left="4680" w:hanging="4680"/>
        <w:rPr>
          <w:rFonts w:ascii="Arial" w:eastAsia="Times New Roman" w:hAnsi="Arial" w:cs="Arial"/>
          <w:b/>
          <w:bCs/>
          <w:lang w:val="fr-FR" w:eastAsia="de-DE"/>
        </w:rPr>
      </w:pPr>
      <w:r w:rsidRPr="00CB5D17">
        <w:rPr>
          <w:rFonts w:ascii="Arial" w:eastAsia="Times New Roman" w:hAnsi="Arial" w:cs="Arial"/>
          <w:b/>
          <w:bCs/>
          <w:lang w:val="fr-FR" w:eastAsia="de-DE"/>
        </w:rPr>
        <w:t>Catégorie souhaitée:</w:t>
      </w:r>
    </w:p>
    <w:p w14:paraId="0ACBC366" w14:textId="77777777"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7034D2">
        <w:rPr>
          <w:rFonts w:ascii="Arial" w:hAnsi="Arial"/>
          <w:lang w:val="fr-CH"/>
        </w:rPr>
        <w:t xml:space="preserve"> </w:t>
      </w:r>
      <w:r w:rsidRPr="00147BF0">
        <w:rPr>
          <w:rFonts w:ascii="Arial" w:eastAsia="Times New Roman" w:hAnsi="Arial" w:cs="Arial"/>
          <w:lang w:val="fr-FR" w:eastAsia="de-DE"/>
        </w:rPr>
        <w:t>Catégorie A (3 ans)</w:t>
      </w:r>
    </w:p>
    <w:p w14:paraId="4613CBD0" w14:textId="77777777" w:rsidR="00155B05" w:rsidRPr="00147BF0" w:rsidRDefault="00155B05" w:rsidP="00155B05">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7034D2">
        <w:rPr>
          <w:rFonts w:ascii="Arial" w:hAnsi="Arial"/>
          <w:lang w:val="fr-CH"/>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7034D2">
        <w:rPr>
          <w:rFonts w:ascii="Arial" w:hAnsi="Arial"/>
          <w:lang w:val="fr-CH"/>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 ans)</w:t>
      </w:r>
    </w:p>
    <w:p w14:paraId="007EC767" w14:textId="77777777" w:rsidR="00155B05" w:rsidRPr="00147BF0" w:rsidRDefault="00155B05" w:rsidP="00155B05">
      <w:pPr>
        <w:spacing w:after="0"/>
        <w:rPr>
          <w:rFonts w:ascii="Arial" w:hAnsi="Arial" w:cs="Arial"/>
          <w:lang w:val="fr-FR"/>
        </w:rPr>
      </w:pPr>
    </w:p>
    <w:p w14:paraId="1AB46FEB" w14:textId="77777777" w:rsidR="00155B05" w:rsidRDefault="00155B05" w:rsidP="00155B0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17365860" w14:textId="77777777" w:rsidR="00155B05" w:rsidRDefault="00155B05" w:rsidP="00155B05">
      <w:pPr>
        <w:tabs>
          <w:tab w:val="left" w:pos="-720"/>
          <w:tab w:val="left" w:pos="425"/>
        </w:tabs>
        <w:spacing w:after="0"/>
        <w:rPr>
          <w:rFonts w:ascii="Arial" w:eastAsia="Times New Roman" w:hAnsi="Arial" w:cs="Arial"/>
          <w:lang w:val="fr-FR" w:eastAsia="de-DE"/>
        </w:rPr>
      </w:pPr>
    </w:p>
    <w:tbl>
      <w:tblPr>
        <w:tblW w:w="963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2"/>
        <w:gridCol w:w="1701"/>
      </w:tblGrid>
      <w:tr w:rsidR="00155B05" w:rsidRPr="00BD78D2" w14:paraId="7F285ED5" w14:textId="77777777" w:rsidTr="00F75165">
        <w:trPr>
          <w:trHeight w:val="493"/>
        </w:trPr>
        <w:tc>
          <w:tcPr>
            <w:tcW w:w="7932" w:type="dxa"/>
          </w:tcPr>
          <w:p w14:paraId="1AE91D3A" w14:textId="6215BB68" w:rsidR="00155B05" w:rsidRPr="00B0180E" w:rsidRDefault="00B0180E" w:rsidP="00E27449">
            <w:pPr>
              <w:keepNext/>
              <w:tabs>
                <w:tab w:val="left" w:pos="851"/>
                <w:tab w:val="left" w:pos="1276"/>
              </w:tabs>
              <w:spacing w:after="0" w:line="280" w:lineRule="atLeast"/>
              <w:jc w:val="both"/>
              <w:rPr>
                <w:rFonts w:ascii="Arial" w:hAnsi="Arial" w:cs="Arial"/>
                <w:lang w:val="fr-FR"/>
              </w:rPr>
            </w:pPr>
            <w:r w:rsidRPr="00B0180E">
              <w:rPr>
                <w:rFonts w:ascii="Arial" w:hAnsi="Arial" w:cs="Arial"/>
                <w:b/>
                <w:bCs/>
                <w:lang w:val="fr-FR"/>
              </w:rPr>
              <w:t>Caractéristiques de l’établissement de formation postgraduée</w:t>
            </w:r>
          </w:p>
        </w:tc>
        <w:tc>
          <w:tcPr>
            <w:tcW w:w="1701" w:type="dxa"/>
          </w:tcPr>
          <w:p w14:paraId="7C12FAB1" w14:textId="77777777" w:rsidR="00155B05" w:rsidRPr="00D27B37" w:rsidRDefault="00155B05" w:rsidP="00E27449">
            <w:pPr>
              <w:keepNext/>
              <w:tabs>
                <w:tab w:val="left" w:pos="851"/>
                <w:tab w:val="left" w:pos="1276"/>
              </w:tabs>
              <w:spacing w:after="0" w:line="280" w:lineRule="atLeast"/>
              <w:jc w:val="center"/>
              <w:outlineLvl w:val="6"/>
              <w:rPr>
                <w:rFonts w:ascii="Arial" w:hAnsi="Arial" w:cs="Arial"/>
                <w:b/>
              </w:rPr>
            </w:pPr>
            <w:r w:rsidRPr="00B82DD4">
              <w:rPr>
                <w:rFonts w:ascii="Arial" w:hAnsi="Arial" w:cs="Arial"/>
                <w:b/>
              </w:rPr>
              <w:t>Vos données</w:t>
            </w:r>
          </w:p>
        </w:tc>
      </w:tr>
      <w:tr w:rsidR="00B0180E" w:rsidRPr="00F75165" w14:paraId="764EE13D" w14:textId="77777777" w:rsidTr="00E27449">
        <w:tc>
          <w:tcPr>
            <w:tcW w:w="7932" w:type="dxa"/>
          </w:tcPr>
          <w:p w14:paraId="115DCD50" w14:textId="2AF9E1B8" w:rsidR="00B0180E" w:rsidRPr="00F75165" w:rsidRDefault="00F75165" w:rsidP="00B2539D">
            <w:pPr>
              <w:keepNext/>
              <w:tabs>
                <w:tab w:val="left" w:pos="851"/>
                <w:tab w:val="left" w:pos="1276"/>
              </w:tabs>
              <w:spacing w:line="280" w:lineRule="atLeast"/>
              <w:rPr>
                <w:rFonts w:ascii="Arial" w:hAnsi="Arial" w:cs="Arial"/>
                <w:b/>
                <w:lang w:val="fr-CH"/>
              </w:rPr>
            </w:pPr>
            <w:r w:rsidRPr="00F75165">
              <w:rPr>
                <w:rFonts w:ascii="Arial" w:hAnsi="Arial" w:cs="Arial"/>
                <w:b/>
                <w:lang w:val="fr-CH"/>
              </w:rPr>
              <w:t>Généralités</w:t>
            </w:r>
          </w:p>
        </w:tc>
        <w:tc>
          <w:tcPr>
            <w:tcW w:w="1701" w:type="dxa"/>
            <w:vAlign w:val="center"/>
          </w:tcPr>
          <w:p w14:paraId="569A3E24" w14:textId="77777777" w:rsidR="00B0180E" w:rsidRPr="00F75165" w:rsidRDefault="00B0180E" w:rsidP="00E27449">
            <w:pPr>
              <w:keepNext/>
              <w:tabs>
                <w:tab w:val="left" w:pos="851"/>
                <w:tab w:val="left" w:pos="1276"/>
              </w:tabs>
              <w:spacing w:after="0" w:line="280" w:lineRule="atLeast"/>
              <w:jc w:val="center"/>
              <w:rPr>
                <w:rFonts w:ascii="Arial" w:hAnsi="Arial"/>
                <w:b/>
              </w:rPr>
            </w:pPr>
          </w:p>
        </w:tc>
      </w:tr>
      <w:tr w:rsidR="00155B05" w:rsidRPr="00BD78D2" w14:paraId="63454C11" w14:textId="77777777" w:rsidTr="00E27449">
        <w:tc>
          <w:tcPr>
            <w:tcW w:w="7932" w:type="dxa"/>
          </w:tcPr>
          <w:p w14:paraId="4ACB03A5"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Division de gastroentérologie d’une clinique universitaire ou d’un centre hospitalier</w:t>
            </w:r>
          </w:p>
        </w:tc>
        <w:tc>
          <w:tcPr>
            <w:tcW w:w="1701" w:type="dxa"/>
            <w:vAlign w:val="center"/>
          </w:tcPr>
          <w:p w14:paraId="6957AAEE"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0DEE2DD" w14:textId="77777777" w:rsidTr="00E27449">
        <w:tc>
          <w:tcPr>
            <w:tcW w:w="7932" w:type="dxa"/>
          </w:tcPr>
          <w:p w14:paraId="74841FAF"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Cliniques / divisions de gastroentérologie qui assurent l’ensemble des soins de base en gastroentérologie dans l’hôpital (selon les chiffres 3.1 à 3.5)</w:t>
            </w:r>
          </w:p>
        </w:tc>
        <w:tc>
          <w:tcPr>
            <w:tcW w:w="1701" w:type="dxa"/>
            <w:vAlign w:val="center"/>
          </w:tcPr>
          <w:p w14:paraId="0BC071EA"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1492A1CF" w14:textId="77777777" w:rsidTr="00E27449">
        <w:tc>
          <w:tcPr>
            <w:tcW w:w="7932" w:type="dxa"/>
          </w:tcPr>
          <w:p w14:paraId="31B235B7"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 xml:space="preserve">La division / le service de médecine interne générale et de chirurgie du même hôpital est un établissement de formation postgraduée reconnu </w:t>
            </w:r>
          </w:p>
        </w:tc>
        <w:tc>
          <w:tcPr>
            <w:tcW w:w="1701" w:type="dxa"/>
            <w:vAlign w:val="center"/>
          </w:tcPr>
          <w:p w14:paraId="1CC38A05"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9460FEC" w14:textId="77777777" w:rsidTr="00E27449">
        <w:tc>
          <w:tcPr>
            <w:tcW w:w="7932" w:type="dxa"/>
          </w:tcPr>
          <w:p w14:paraId="58563A52"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 xml:space="preserve">L’hôpital concerné doit disposer de divisions / services d’oncologie médicale, d’oncologie radiologique, de pathologie, de radiologie gastroentérologique interventionnelle et de chirurgie viscérale </w:t>
            </w:r>
          </w:p>
        </w:tc>
        <w:tc>
          <w:tcPr>
            <w:tcW w:w="1701" w:type="dxa"/>
            <w:vAlign w:val="center"/>
          </w:tcPr>
          <w:p w14:paraId="7F08377F"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543A3020" w14:textId="77777777" w:rsidTr="00E27449">
        <w:tc>
          <w:tcPr>
            <w:tcW w:w="7932" w:type="dxa"/>
          </w:tcPr>
          <w:p w14:paraId="0FDDDCA1"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 xml:space="preserve">La division / clinique doit assurer des consultations spécialisées en hépatologie, maladies inflammatoires chroniques de l’intestin, proctologie et diagnostic fonctionnel. </w:t>
            </w:r>
          </w:p>
        </w:tc>
        <w:tc>
          <w:tcPr>
            <w:tcW w:w="1701" w:type="dxa"/>
            <w:vAlign w:val="center"/>
          </w:tcPr>
          <w:p w14:paraId="4D65C4C2"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3565AA07" w14:textId="77777777" w:rsidTr="00E27449">
        <w:tc>
          <w:tcPr>
            <w:tcW w:w="7932" w:type="dxa"/>
          </w:tcPr>
          <w:p w14:paraId="575519CF" w14:textId="77777777" w:rsidR="00155B05" w:rsidRPr="007034D2" w:rsidRDefault="00155B05" w:rsidP="00B2539D">
            <w:pPr>
              <w:keepNext/>
              <w:tabs>
                <w:tab w:val="left" w:pos="851"/>
                <w:tab w:val="left" w:pos="1276"/>
              </w:tabs>
              <w:spacing w:line="280" w:lineRule="atLeast"/>
              <w:jc w:val="both"/>
              <w:rPr>
                <w:rFonts w:ascii="Arial" w:hAnsi="Arial" w:cs="Arial"/>
                <w:bCs/>
                <w:lang w:val="fr-CH"/>
              </w:rPr>
            </w:pPr>
            <w:r w:rsidRPr="007034D2">
              <w:rPr>
                <w:rFonts w:ascii="Arial" w:hAnsi="Arial" w:cs="Arial"/>
                <w:bCs/>
                <w:lang w:val="fr-CH"/>
              </w:rPr>
              <w:t xml:space="preserve">Les consultations hépatologiques sont placées sous la responsabilité d’un-e médecin-cadre avec diplôme de formation approfondie en hépatologie exerçant principalement dans cette discipline. </w:t>
            </w:r>
          </w:p>
          <w:p w14:paraId="76CC0066" w14:textId="77777777" w:rsidR="00155B05" w:rsidRPr="007034D2" w:rsidRDefault="00155B05" w:rsidP="00B2539D">
            <w:pPr>
              <w:keepNext/>
              <w:tabs>
                <w:tab w:val="left" w:pos="851"/>
                <w:tab w:val="left" w:pos="1276"/>
              </w:tabs>
              <w:spacing w:line="280" w:lineRule="atLeast"/>
              <w:jc w:val="both"/>
              <w:rPr>
                <w:rFonts w:ascii="Arial" w:hAnsi="Arial" w:cs="Arial"/>
                <w:bCs/>
                <w:lang w:val="fr-CH"/>
              </w:rPr>
            </w:pPr>
            <w:r w:rsidRPr="007034D2">
              <w:rPr>
                <w:rFonts w:ascii="Arial" w:hAnsi="Arial" w:cs="Arial"/>
                <w:bCs/>
                <w:lang w:val="fr-CH"/>
              </w:rPr>
              <w:t>Des échographies interventionnelles du foie avec produit de contraste et élastographie sont effectuées au sein de l’institution.</w:t>
            </w:r>
          </w:p>
          <w:p w14:paraId="0B383FF8" w14:textId="68FE128B" w:rsidR="00155B05" w:rsidRPr="007034D2" w:rsidRDefault="00155B05" w:rsidP="00B2539D">
            <w:pPr>
              <w:keepNext/>
              <w:tabs>
                <w:tab w:val="left" w:pos="851"/>
                <w:tab w:val="left" w:pos="1276"/>
              </w:tabs>
              <w:spacing w:line="280" w:lineRule="atLeast"/>
              <w:jc w:val="both"/>
              <w:rPr>
                <w:rFonts w:ascii="Arial" w:hAnsi="Arial" w:cs="Arial"/>
                <w:bCs/>
                <w:lang w:val="fr-CH"/>
              </w:rPr>
            </w:pPr>
            <w:r w:rsidRPr="007034D2">
              <w:rPr>
                <w:rFonts w:ascii="Arial" w:hAnsi="Arial" w:cs="Arial"/>
                <w:bCs/>
                <w:lang w:val="fr-CH"/>
              </w:rPr>
              <w:t>Des interventions hépato-biliaires (TIPS, b</w:t>
            </w:r>
            <w:r w:rsidRPr="007034D2">
              <w:rPr>
                <w:lang w:val="fr-CH"/>
              </w:rPr>
              <w:t>iopsie de foie/mesures hémodynamiques par voie transjugulaire</w:t>
            </w:r>
            <w:r w:rsidRPr="007034D2">
              <w:rPr>
                <w:rFonts w:ascii="Arial" w:hAnsi="Arial" w:cs="Arial"/>
                <w:bCs/>
                <w:lang w:val="fr-CH"/>
              </w:rPr>
              <w:t>, techniques d’ablation hépatologiques, TACE, SIRT, PTCD) sont proposées au sein de l’institution ou d’un réseau formel.</w:t>
            </w:r>
          </w:p>
          <w:p w14:paraId="07FACAC3" w14:textId="77777777" w:rsidR="00155B05" w:rsidRPr="007034D2" w:rsidRDefault="00155B05" w:rsidP="00B2539D">
            <w:pPr>
              <w:keepNext/>
              <w:tabs>
                <w:tab w:val="left" w:pos="851"/>
                <w:tab w:val="left" w:pos="1276"/>
              </w:tabs>
              <w:spacing w:line="280" w:lineRule="atLeast"/>
              <w:jc w:val="both"/>
              <w:rPr>
                <w:rFonts w:ascii="Arial" w:hAnsi="Arial" w:cs="Arial"/>
                <w:bCs/>
                <w:lang w:val="fr-CH"/>
              </w:rPr>
            </w:pPr>
            <w:r w:rsidRPr="007034D2">
              <w:rPr>
                <w:rFonts w:ascii="Arial" w:hAnsi="Arial" w:cs="Arial"/>
                <w:bCs/>
                <w:lang w:val="fr-CH"/>
              </w:rPr>
              <w:t xml:space="preserve">Accompagnement de patients avec </w:t>
            </w:r>
            <w:r w:rsidRPr="007034D2">
              <w:rPr>
                <w:lang w:val="fr-CH"/>
              </w:rPr>
              <w:t>cirrhose décompensée</w:t>
            </w:r>
            <w:r w:rsidRPr="007034D2">
              <w:rPr>
                <w:rFonts w:ascii="Arial" w:hAnsi="Arial" w:cs="Arial"/>
                <w:bCs/>
                <w:lang w:val="fr-CH"/>
              </w:rPr>
              <w:t xml:space="preserve"> en prévision d’une transplantation, suivi de patients après transplantation. </w:t>
            </w:r>
          </w:p>
          <w:p w14:paraId="3B416120"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bCs/>
                <w:lang w:val="fr-CH"/>
              </w:rPr>
              <w:t xml:space="preserve">Consultations hépatologiques: min. 1500/an par institution </w:t>
            </w:r>
          </w:p>
        </w:tc>
        <w:tc>
          <w:tcPr>
            <w:tcW w:w="1701" w:type="dxa"/>
            <w:vAlign w:val="center"/>
          </w:tcPr>
          <w:p w14:paraId="5637CAA3"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6A68B82" w14:textId="77777777" w:rsidTr="00E27449">
        <w:tc>
          <w:tcPr>
            <w:tcW w:w="7932" w:type="dxa"/>
          </w:tcPr>
          <w:p w14:paraId="1838AE14" w14:textId="77777777" w:rsidR="00155B05" w:rsidRPr="007034D2" w:rsidRDefault="00155B05" w:rsidP="00B2539D">
            <w:pPr>
              <w:keepNext/>
              <w:tabs>
                <w:tab w:val="left" w:pos="851"/>
                <w:tab w:val="left" w:pos="1276"/>
              </w:tabs>
              <w:spacing w:line="280" w:lineRule="atLeast"/>
              <w:rPr>
                <w:rFonts w:ascii="Arial" w:hAnsi="Arial" w:cs="Arial"/>
                <w:bCs/>
                <w:lang w:val="fr-CH"/>
              </w:rPr>
            </w:pPr>
            <w:r w:rsidRPr="007034D2">
              <w:rPr>
                <w:rFonts w:ascii="Arial" w:hAnsi="Arial" w:cs="Arial"/>
                <w:lang w:val="fr-CH"/>
              </w:rPr>
              <w:t>Le nombre d’examens permet aux médecins en formation de remplir le catalogue requis à 75 % dans les 2 ans ; à savoir 150 gastroscopies, 150 coloscopies et 200 ultrasonographies à disposition par poste de formation postgraduée à 100 % et par an</w:t>
            </w:r>
          </w:p>
        </w:tc>
        <w:tc>
          <w:tcPr>
            <w:tcW w:w="1701" w:type="dxa"/>
            <w:vAlign w:val="center"/>
          </w:tcPr>
          <w:p w14:paraId="517AFF72" w14:textId="77777777" w:rsidR="00155B05" w:rsidRPr="00BD78D2" w:rsidRDefault="00155B05" w:rsidP="00E27449">
            <w:pPr>
              <w:keepNext/>
              <w:tabs>
                <w:tab w:val="left" w:pos="851"/>
                <w:tab w:val="left" w:pos="1276"/>
              </w:tabs>
              <w:spacing w:after="0" w:line="280" w:lineRule="atLeast"/>
              <w:jc w:val="center"/>
              <w:rPr>
                <w:rFonts w:ascii="Arial" w:hAnsi="Arial" w:cs="Arial"/>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bl>
    <w:p w14:paraId="6E42E4EC" w14:textId="3DDCB92B" w:rsidR="00155B05" w:rsidRDefault="00155B05" w:rsidP="00155B05"/>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2"/>
        <w:gridCol w:w="6"/>
        <w:gridCol w:w="1695"/>
        <w:gridCol w:w="6"/>
      </w:tblGrid>
      <w:tr w:rsidR="00155B05" w:rsidRPr="00BD78D2" w14:paraId="2F41056D" w14:textId="77777777" w:rsidTr="00E27449">
        <w:trPr>
          <w:gridAfter w:val="1"/>
          <w:wAfter w:w="6" w:type="dxa"/>
        </w:trPr>
        <w:tc>
          <w:tcPr>
            <w:tcW w:w="7932" w:type="dxa"/>
          </w:tcPr>
          <w:p w14:paraId="175524C1" w14:textId="77777777" w:rsidR="00155B05" w:rsidRPr="00DB210C" w:rsidRDefault="00155B05" w:rsidP="00B82DD4">
            <w:pPr>
              <w:keepNext/>
              <w:tabs>
                <w:tab w:val="left" w:pos="851"/>
                <w:tab w:val="left" w:pos="1276"/>
              </w:tabs>
              <w:spacing w:line="280" w:lineRule="atLeast"/>
              <w:rPr>
                <w:rFonts w:ascii="Arial" w:hAnsi="Arial" w:cs="Arial"/>
                <w:b/>
                <w:bCs/>
              </w:rPr>
            </w:pPr>
            <w:r w:rsidRPr="00DB210C">
              <w:rPr>
                <w:rFonts w:ascii="Arial" w:hAnsi="Arial" w:cs="Arial"/>
                <w:b/>
                <w:bCs/>
              </w:rPr>
              <w:t>Equipe médicale</w:t>
            </w:r>
          </w:p>
        </w:tc>
        <w:tc>
          <w:tcPr>
            <w:tcW w:w="1701" w:type="dxa"/>
            <w:gridSpan w:val="2"/>
            <w:vAlign w:val="center"/>
          </w:tcPr>
          <w:p w14:paraId="386FACB2"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p>
        </w:tc>
      </w:tr>
      <w:tr w:rsidR="00155B05" w:rsidRPr="00BD78D2" w14:paraId="295A4807" w14:textId="77777777" w:rsidTr="00E27449">
        <w:trPr>
          <w:gridAfter w:val="1"/>
          <w:wAfter w:w="6" w:type="dxa"/>
        </w:trPr>
        <w:tc>
          <w:tcPr>
            <w:tcW w:w="7932" w:type="dxa"/>
          </w:tcPr>
          <w:p w14:paraId="6C79FB7D"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Responsable avec titre de privat-docent dans le domaine de la gastroentérologie ou de l’hépatologie</w:t>
            </w:r>
          </w:p>
        </w:tc>
        <w:tc>
          <w:tcPr>
            <w:tcW w:w="1701" w:type="dxa"/>
            <w:gridSpan w:val="2"/>
            <w:vAlign w:val="center"/>
          </w:tcPr>
          <w:p w14:paraId="1EB1E2E6"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74635CDD" w14:textId="77777777" w:rsidTr="00E27449">
        <w:trPr>
          <w:gridAfter w:val="1"/>
          <w:wAfter w:w="6" w:type="dxa"/>
        </w:trPr>
        <w:tc>
          <w:tcPr>
            <w:tcW w:w="7932" w:type="dxa"/>
          </w:tcPr>
          <w:p w14:paraId="078A1069"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Responsable exerçant à plein temps en qualité de gastroentérologue et / ou hépatologue au sein de l’établissement de formation postgraduée</w:t>
            </w:r>
          </w:p>
        </w:tc>
        <w:tc>
          <w:tcPr>
            <w:tcW w:w="1701" w:type="dxa"/>
            <w:gridSpan w:val="2"/>
            <w:vAlign w:val="center"/>
          </w:tcPr>
          <w:p w14:paraId="56A433C8"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06232C14" w14:textId="77777777" w:rsidTr="00E27449">
        <w:tc>
          <w:tcPr>
            <w:tcW w:w="7938" w:type="dxa"/>
            <w:gridSpan w:val="2"/>
          </w:tcPr>
          <w:p w14:paraId="22EE88FE"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 xml:space="preserve">Responsable exerçant à plein temps (min. 80 %) en qualité de gastroentérologue au sein de l’établissement de formation postgraduée </w:t>
            </w:r>
          </w:p>
        </w:tc>
        <w:tc>
          <w:tcPr>
            <w:tcW w:w="1701" w:type="dxa"/>
            <w:gridSpan w:val="2"/>
            <w:vAlign w:val="center"/>
          </w:tcPr>
          <w:p w14:paraId="340A31BF"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1E7F93F8" w14:textId="77777777" w:rsidTr="00E27449">
        <w:tc>
          <w:tcPr>
            <w:tcW w:w="7938" w:type="dxa"/>
            <w:gridSpan w:val="2"/>
          </w:tcPr>
          <w:p w14:paraId="0E5EBDE1"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Responsable suppléant-e avec titre de spécialiste en gastroentérologie exerçant dans le même hôpital</w:t>
            </w:r>
          </w:p>
        </w:tc>
        <w:tc>
          <w:tcPr>
            <w:tcW w:w="1701" w:type="dxa"/>
            <w:gridSpan w:val="2"/>
            <w:vAlign w:val="center"/>
          </w:tcPr>
          <w:p w14:paraId="63A72692"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572C0E01" w14:textId="77777777" w:rsidTr="00E27449">
        <w:tc>
          <w:tcPr>
            <w:tcW w:w="7938" w:type="dxa"/>
            <w:gridSpan w:val="2"/>
          </w:tcPr>
          <w:p w14:paraId="1F5C5E46"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Responsable suppléant-e exerçant à plein temps au sein de l’établissement de formation postgraduée.</w:t>
            </w:r>
            <w:r w:rsidRPr="007034D2">
              <w:rPr>
                <w:lang w:val="fr-CH"/>
              </w:rPr>
              <w:t xml:space="preserve"> Au total, au moins 4 médecins-cadres </w:t>
            </w:r>
            <w:r w:rsidRPr="007034D2">
              <w:rPr>
                <w:rFonts w:ascii="Arial" w:hAnsi="Arial" w:cs="Arial"/>
                <w:bCs/>
                <w:lang w:val="fr-CH"/>
              </w:rPr>
              <w:t>(médecin-chef-fe, médecin adjoint-e, chef-fe de clinique avec fonction particulière) doivent être à disposition pour les domaines spécifiques / les consultations spécialisées de l’ensemble de la discipline gastroentérologie / hépatologie, chaque personne couvrant un domaine spécialisé. Une statistique séparée des consultations et examens doit être tenue pour chaque domaine spécialisé. Le nombre des examens dépend du nombre de personnes à former.</w:t>
            </w:r>
          </w:p>
        </w:tc>
        <w:tc>
          <w:tcPr>
            <w:tcW w:w="1701" w:type="dxa"/>
            <w:gridSpan w:val="2"/>
            <w:vAlign w:val="center"/>
          </w:tcPr>
          <w:p w14:paraId="35995A5A"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56624D14" w14:textId="77777777" w:rsidTr="00E27449">
        <w:tc>
          <w:tcPr>
            <w:tcW w:w="7938" w:type="dxa"/>
            <w:gridSpan w:val="2"/>
          </w:tcPr>
          <w:p w14:paraId="50221800"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Présence permanente d’un-e spécialiste en gastroentérologie durant les heures de travail usuelles</w:t>
            </w:r>
          </w:p>
        </w:tc>
        <w:tc>
          <w:tcPr>
            <w:tcW w:w="1701" w:type="dxa"/>
            <w:gridSpan w:val="2"/>
            <w:vAlign w:val="center"/>
          </w:tcPr>
          <w:p w14:paraId="46FF9775"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2A26F8E7" w14:textId="77777777" w:rsidTr="00E27449">
        <w:tc>
          <w:tcPr>
            <w:tcW w:w="7938" w:type="dxa"/>
            <w:gridSpan w:val="2"/>
          </w:tcPr>
          <w:p w14:paraId="1433CF7C"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Au moins un poste de formation ordinaire (100 %) pour la formation postgraduée en gastroentérologie</w:t>
            </w:r>
          </w:p>
        </w:tc>
        <w:tc>
          <w:tcPr>
            <w:tcW w:w="1701" w:type="dxa"/>
            <w:gridSpan w:val="2"/>
            <w:vAlign w:val="center"/>
          </w:tcPr>
          <w:p w14:paraId="22AB8C02"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63002646" w14:textId="77777777" w:rsidTr="00E27449">
        <w:tc>
          <w:tcPr>
            <w:tcW w:w="7938" w:type="dxa"/>
            <w:gridSpan w:val="2"/>
          </w:tcPr>
          <w:p w14:paraId="34277708"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Au moins un-e spécialiste en gastroentérologie (poste à 100 % occupé par un-e ou plusieurs spécialistes) dans le même hôpital pour chaque place de formation postgraduée</w:t>
            </w:r>
          </w:p>
        </w:tc>
        <w:tc>
          <w:tcPr>
            <w:tcW w:w="1701" w:type="dxa"/>
            <w:gridSpan w:val="2"/>
            <w:vAlign w:val="center"/>
          </w:tcPr>
          <w:p w14:paraId="690E41D3"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5798447B" w14:textId="77777777" w:rsidTr="00E27449">
        <w:tc>
          <w:tcPr>
            <w:tcW w:w="7938" w:type="dxa"/>
            <w:gridSpan w:val="2"/>
          </w:tcPr>
          <w:p w14:paraId="17C9377B" w14:textId="77777777" w:rsidR="00155B05" w:rsidRPr="00DB210C" w:rsidRDefault="00155B05" w:rsidP="00B82DD4">
            <w:pPr>
              <w:keepNext/>
              <w:tabs>
                <w:tab w:val="left" w:pos="851"/>
                <w:tab w:val="left" w:pos="1276"/>
              </w:tabs>
              <w:spacing w:line="280" w:lineRule="atLeast"/>
              <w:rPr>
                <w:rFonts w:ascii="Arial" w:hAnsi="Arial" w:cs="Arial"/>
                <w:b/>
                <w:bCs/>
              </w:rPr>
            </w:pPr>
          </w:p>
        </w:tc>
        <w:tc>
          <w:tcPr>
            <w:tcW w:w="1701" w:type="dxa"/>
            <w:gridSpan w:val="2"/>
          </w:tcPr>
          <w:p w14:paraId="1D621A51"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p>
        </w:tc>
      </w:tr>
      <w:tr w:rsidR="00155B05" w:rsidRPr="000E1ABF" w14:paraId="2CE9A426" w14:textId="77777777" w:rsidTr="00E27449">
        <w:tc>
          <w:tcPr>
            <w:tcW w:w="7938" w:type="dxa"/>
            <w:gridSpan w:val="2"/>
          </w:tcPr>
          <w:p w14:paraId="0787FF39"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
                <w:bCs/>
                <w:lang w:val="fr-CH"/>
              </w:rPr>
              <w:t>Formation postgraduée théorique et pratique</w:t>
            </w:r>
          </w:p>
        </w:tc>
        <w:tc>
          <w:tcPr>
            <w:tcW w:w="1701" w:type="dxa"/>
            <w:gridSpan w:val="2"/>
          </w:tcPr>
          <w:p w14:paraId="0756EDB3" w14:textId="77777777" w:rsidR="00155B05" w:rsidRPr="007034D2" w:rsidRDefault="00155B05" w:rsidP="00E27449">
            <w:pPr>
              <w:keepNext/>
              <w:tabs>
                <w:tab w:val="left" w:pos="851"/>
                <w:tab w:val="left" w:pos="1276"/>
              </w:tabs>
              <w:spacing w:after="0" w:line="280" w:lineRule="atLeast"/>
              <w:jc w:val="center"/>
              <w:rPr>
                <w:rFonts w:ascii="Arial" w:hAnsi="Arial" w:cs="Arial"/>
                <w:bCs/>
                <w:lang w:val="fr-CH"/>
              </w:rPr>
            </w:pPr>
          </w:p>
        </w:tc>
      </w:tr>
      <w:tr w:rsidR="00155B05" w:rsidRPr="00BD78D2" w14:paraId="0B288DB2" w14:textId="77777777" w:rsidTr="00E27449">
        <w:tc>
          <w:tcPr>
            <w:tcW w:w="7938" w:type="dxa"/>
            <w:gridSpan w:val="2"/>
          </w:tcPr>
          <w:p w14:paraId="1A4B2185"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Enseignement de tout le catalogue des objectifs de formation (cf. ch. 3 du programme de formation postgraduée)</w:t>
            </w:r>
          </w:p>
        </w:tc>
        <w:tc>
          <w:tcPr>
            <w:tcW w:w="1701" w:type="dxa"/>
            <w:gridSpan w:val="2"/>
            <w:vAlign w:val="center"/>
          </w:tcPr>
          <w:p w14:paraId="4F51AB61"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5947F56B" w14:textId="77777777" w:rsidTr="00E27449">
        <w:tc>
          <w:tcPr>
            <w:tcW w:w="7938" w:type="dxa"/>
            <w:gridSpan w:val="2"/>
          </w:tcPr>
          <w:p w14:paraId="2DD096E5"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Une formation postgraduée de base en gastroentérologie (clinique, endoscopie, échographie, hépatologie, proctologie, consiliums) doit être garantie</w:t>
            </w:r>
          </w:p>
        </w:tc>
        <w:tc>
          <w:tcPr>
            <w:tcW w:w="1701" w:type="dxa"/>
            <w:gridSpan w:val="2"/>
            <w:vAlign w:val="center"/>
          </w:tcPr>
          <w:p w14:paraId="36398FA1" w14:textId="77777777" w:rsidR="00155B05" w:rsidRPr="0015422B"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366C5424" w14:textId="77777777" w:rsidTr="00E27449">
        <w:tc>
          <w:tcPr>
            <w:tcW w:w="7938" w:type="dxa"/>
            <w:gridSpan w:val="2"/>
          </w:tcPr>
          <w:p w14:paraId="389EF339" w14:textId="77777777" w:rsidR="00155B05" w:rsidRPr="0015422B" w:rsidRDefault="00155B05" w:rsidP="00B82DD4">
            <w:pPr>
              <w:keepNext/>
              <w:tabs>
                <w:tab w:val="left" w:pos="851"/>
                <w:tab w:val="left" w:pos="1276"/>
              </w:tabs>
              <w:spacing w:line="280" w:lineRule="atLeast"/>
              <w:rPr>
                <w:rFonts w:ascii="Arial" w:hAnsi="Arial" w:cs="Arial"/>
                <w:bCs/>
              </w:rPr>
            </w:pPr>
            <w:r w:rsidRPr="00D018FC">
              <w:rPr>
                <w:rFonts w:ascii="Arial" w:hAnsi="Arial" w:cs="Arial"/>
                <w:bCs/>
              </w:rPr>
              <w:t>Service d’urgence 24h/24</w:t>
            </w:r>
          </w:p>
        </w:tc>
        <w:tc>
          <w:tcPr>
            <w:tcW w:w="1701" w:type="dxa"/>
            <w:gridSpan w:val="2"/>
            <w:vAlign w:val="center"/>
          </w:tcPr>
          <w:p w14:paraId="44E59405" w14:textId="77777777" w:rsidR="00155B05" w:rsidRPr="00AC01E3" w:rsidRDefault="00155B05" w:rsidP="00E27449">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9836BE" w14:paraId="7E3C8E60" w14:textId="77777777" w:rsidTr="00E27449">
        <w:tc>
          <w:tcPr>
            <w:tcW w:w="7938" w:type="dxa"/>
            <w:gridSpan w:val="2"/>
          </w:tcPr>
          <w:p w14:paraId="74E4B820" w14:textId="77777777" w:rsidR="00155B05" w:rsidRPr="007034D2" w:rsidRDefault="00155B05" w:rsidP="00B82DD4">
            <w:pPr>
              <w:keepNext/>
              <w:tabs>
                <w:tab w:val="left" w:pos="851"/>
                <w:tab w:val="left" w:pos="1276"/>
              </w:tabs>
              <w:spacing w:after="0"/>
              <w:jc w:val="both"/>
              <w:rPr>
                <w:rFonts w:ascii="Arial" w:hAnsi="Arial" w:cs="Arial"/>
                <w:bCs/>
                <w:lang w:val="fr-CH"/>
              </w:rPr>
            </w:pPr>
            <w:r w:rsidRPr="007034D2">
              <w:rPr>
                <w:rFonts w:ascii="Arial" w:hAnsi="Arial" w:cs="Arial"/>
                <w:bCs/>
                <w:lang w:val="fr-CH"/>
              </w:rPr>
              <w:t xml:space="preserve">Formation postgraduée structurée en gastroentérologie (heures par semaine) </w:t>
            </w:r>
          </w:p>
          <w:p w14:paraId="057895AB" w14:textId="77777777" w:rsidR="00155B05" w:rsidRPr="007034D2" w:rsidRDefault="00155B05" w:rsidP="00B82DD4">
            <w:pPr>
              <w:keepNext/>
              <w:tabs>
                <w:tab w:val="left" w:pos="851"/>
                <w:tab w:val="left" w:pos="1276"/>
              </w:tabs>
              <w:spacing w:after="0"/>
              <w:jc w:val="both"/>
              <w:rPr>
                <w:rFonts w:ascii="Arial" w:hAnsi="Arial" w:cs="Arial"/>
                <w:bCs/>
                <w:lang w:val="fr-CH"/>
              </w:rPr>
            </w:pPr>
            <w:r w:rsidRPr="007034D2">
              <w:rPr>
                <w:rFonts w:ascii="Arial" w:hAnsi="Arial" w:cs="Arial"/>
                <w:bCs/>
                <w:lang w:val="fr-CH"/>
              </w:rPr>
              <w:t>Interprétation selon « </w:t>
            </w:r>
            <w:hyperlink r:id="rId20" w:tgtFrame="_blank" w:tooltip="Qu’entend-on par " w:history="1">
              <w:r w:rsidRPr="007034D2">
                <w:rPr>
                  <w:rStyle w:val="Hyperlink"/>
                  <w:rFonts w:ascii="Arial" w:hAnsi="Arial" w:cs="Arial"/>
                  <w:bCs/>
                  <w:lang w:val="fr-CH"/>
                </w:rPr>
                <w:t>Qu’entend-on par « formation postgraduée structurée » ?</w:t>
              </w:r>
            </w:hyperlink>
            <w:r w:rsidRPr="007034D2">
              <w:rPr>
                <w:rFonts w:ascii="Arial" w:hAnsi="Arial" w:cs="Arial"/>
                <w:bCs/>
                <w:lang w:val="fr-CH"/>
              </w:rPr>
              <w:t> »</w:t>
            </w:r>
          </w:p>
          <w:p w14:paraId="7E128647" w14:textId="77777777" w:rsidR="00155B05" w:rsidRPr="007034D2" w:rsidRDefault="00155B05" w:rsidP="00B82DD4">
            <w:pPr>
              <w:keepNext/>
              <w:tabs>
                <w:tab w:val="left" w:pos="851"/>
                <w:tab w:val="left" w:pos="1276"/>
              </w:tabs>
              <w:spacing w:after="0"/>
              <w:jc w:val="both"/>
              <w:rPr>
                <w:rFonts w:ascii="Arial" w:hAnsi="Arial" w:cs="Arial"/>
                <w:bCs/>
                <w:lang w:val="fr-CH"/>
              </w:rPr>
            </w:pPr>
            <w:r w:rsidRPr="007034D2">
              <w:rPr>
                <w:rFonts w:ascii="Arial" w:hAnsi="Arial" w:cs="Arial"/>
                <w:bCs/>
                <w:lang w:val="fr-CH"/>
              </w:rPr>
              <w:t>Dont les offres hebdomadaires obligatoires :</w:t>
            </w:r>
          </w:p>
          <w:p w14:paraId="27B644BC" w14:textId="11567BEC" w:rsidR="00155B05" w:rsidRPr="006300BD" w:rsidRDefault="006300BD" w:rsidP="00B82DD4">
            <w:pPr>
              <w:keepNext/>
              <w:tabs>
                <w:tab w:val="left" w:pos="851"/>
                <w:tab w:val="left" w:pos="1276"/>
              </w:tabs>
              <w:spacing w:line="280" w:lineRule="atLeast"/>
              <w:rPr>
                <w:rFonts w:ascii="Arial" w:hAnsi="Arial" w:cs="Arial"/>
                <w:b/>
              </w:rPr>
            </w:pPr>
            <w:r>
              <w:rPr>
                <w:rFonts w:cs="Arial"/>
              </w:rPr>
              <w:t xml:space="preserve">- </w:t>
            </w:r>
            <w:r w:rsidR="00155B05" w:rsidRPr="006300BD">
              <w:rPr>
                <w:rFonts w:cs="Arial"/>
              </w:rPr>
              <w:t>Journal-club</w:t>
            </w:r>
          </w:p>
        </w:tc>
        <w:tc>
          <w:tcPr>
            <w:tcW w:w="1701" w:type="dxa"/>
            <w:gridSpan w:val="2"/>
            <w:vAlign w:val="center"/>
          </w:tcPr>
          <w:p w14:paraId="1677AC5A" w14:textId="77777777" w:rsidR="00155B05" w:rsidRPr="008854F9" w:rsidRDefault="00155B05" w:rsidP="00E27449">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fldChar w:fldCharType="begin">
                <w:ffData>
                  <w:name w:val=""/>
                  <w:enabled/>
                  <w:calcOnExit w:val="0"/>
                  <w:textInput/>
                </w:ffData>
              </w:fldChar>
            </w:r>
            <w:r w:rsidRPr="008854F9">
              <w:rPr>
                <w:rFonts w:ascii="Arial" w:eastAsia="Times New Roman" w:hAnsi="Arial" w:cs="Arial"/>
                <w:noProof/>
                <w:lang w:val="de-DE" w:eastAsia="de-DE"/>
              </w:rPr>
              <w:instrText xml:space="preserve"> FORMTEXT </w:instrText>
            </w:r>
            <w:r w:rsidRPr="008854F9">
              <w:rPr>
                <w:rFonts w:ascii="Arial" w:eastAsia="Times New Roman" w:hAnsi="Arial" w:cs="Arial"/>
                <w:noProof/>
                <w:lang w:val="de-DE" w:eastAsia="de-DE"/>
              </w:rPr>
            </w:r>
            <w:r w:rsidRPr="008854F9">
              <w:rPr>
                <w:rFonts w:ascii="Arial" w:eastAsia="Times New Roman" w:hAnsi="Arial" w:cs="Arial"/>
                <w:noProof/>
                <w:lang w:val="de-DE" w:eastAsia="de-DE"/>
              </w:rPr>
              <w:fldChar w:fldCharType="separate"/>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t> </w:t>
            </w:r>
            <w:r w:rsidRPr="008854F9">
              <w:rPr>
                <w:rFonts w:ascii="Arial" w:eastAsia="Times New Roman" w:hAnsi="Arial" w:cs="Arial"/>
                <w:noProof/>
                <w:lang w:val="de-DE" w:eastAsia="de-DE"/>
              </w:rPr>
              <w:fldChar w:fldCharType="end"/>
            </w:r>
          </w:p>
          <w:p w14:paraId="7FEE90F9" w14:textId="75E78CAC" w:rsidR="00155B05" w:rsidRPr="008854F9" w:rsidRDefault="00155B05" w:rsidP="00B82DD4">
            <w:pPr>
              <w:tabs>
                <w:tab w:val="left" w:pos="-720"/>
                <w:tab w:val="left" w:pos="425"/>
              </w:tabs>
              <w:spacing w:after="0"/>
              <w:jc w:val="center"/>
              <w:rPr>
                <w:rFonts w:ascii="Arial" w:eastAsia="Times New Roman" w:hAnsi="Arial" w:cs="Arial"/>
                <w:noProof/>
                <w:lang w:val="de-DE" w:eastAsia="de-DE"/>
              </w:rPr>
            </w:pPr>
            <w:r w:rsidRPr="008854F9">
              <w:rPr>
                <w:rFonts w:ascii="Arial" w:eastAsia="Times New Roman" w:hAnsi="Arial" w:cs="Arial"/>
                <w:noProof/>
                <w:lang w:val="de-DE" w:eastAsia="de-DE"/>
              </w:rPr>
              <w:t>heures / sem.</w:t>
            </w:r>
          </w:p>
        </w:tc>
      </w:tr>
      <w:tr w:rsidR="00155B05" w:rsidRPr="009836BE" w14:paraId="4BB83F43" w14:textId="77777777" w:rsidTr="00E27449">
        <w:tc>
          <w:tcPr>
            <w:tcW w:w="7938" w:type="dxa"/>
            <w:gridSpan w:val="2"/>
          </w:tcPr>
          <w:p w14:paraId="742EE4B2" w14:textId="77777777" w:rsidR="00155B05" w:rsidRPr="007034D2" w:rsidRDefault="00155B05" w:rsidP="00B82DD4">
            <w:pPr>
              <w:keepNext/>
              <w:tabs>
                <w:tab w:val="left" w:pos="851"/>
                <w:tab w:val="left" w:pos="1276"/>
              </w:tabs>
              <w:spacing w:line="280" w:lineRule="atLeast"/>
              <w:rPr>
                <w:rFonts w:ascii="Arial" w:hAnsi="Arial" w:cs="Arial"/>
                <w:b/>
                <w:lang w:val="fr-CH"/>
              </w:rPr>
            </w:pPr>
            <w:r w:rsidRPr="007034D2">
              <w:rPr>
                <w:rFonts w:ascii="Arial" w:hAnsi="Arial" w:cs="Arial"/>
                <w:bCs/>
                <w:lang w:val="fr-CH"/>
              </w:rPr>
              <w:t>Conférences communes avec des chirurgien-ne-s/oncologues/pathologues, au moins 1 heure par semaine</w:t>
            </w:r>
          </w:p>
        </w:tc>
        <w:tc>
          <w:tcPr>
            <w:tcW w:w="1701" w:type="dxa"/>
            <w:gridSpan w:val="2"/>
            <w:vAlign w:val="center"/>
          </w:tcPr>
          <w:p w14:paraId="46086930" w14:textId="77777777" w:rsidR="00155B05" w:rsidRPr="00BD78D2" w:rsidRDefault="00155B05" w:rsidP="00E27449">
            <w:pPr>
              <w:keepNext/>
              <w:tabs>
                <w:tab w:val="left" w:pos="851"/>
                <w:tab w:val="left" w:pos="1276"/>
              </w:tabs>
              <w:spacing w:after="0" w:line="280" w:lineRule="atLeast"/>
              <w:jc w:val="center"/>
              <w:rPr>
                <w:rFonts w:ascii="Arial" w:hAnsi="Arial" w:cs="Arial"/>
                <w:bCs/>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r w:rsidR="00155B05" w:rsidRPr="00BD78D2" w14:paraId="68A14D9D" w14:textId="77777777" w:rsidTr="00E27449">
        <w:tc>
          <w:tcPr>
            <w:tcW w:w="7938" w:type="dxa"/>
            <w:gridSpan w:val="2"/>
          </w:tcPr>
          <w:p w14:paraId="765FCB99" w14:textId="77777777" w:rsidR="00155B05" w:rsidRPr="007034D2" w:rsidRDefault="00155B05" w:rsidP="00B82DD4">
            <w:pPr>
              <w:keepNext/>
              <w:tabs>
                <w:tab w:val="left" w:pos="851"/>
                <w:tab w:val="left" w:pos="1276"/>
              </w:tabs>
              <w:spacing w:line="280" w:lineRule="atLeast"/>
              <w:rPr>
                <w:rFonts w:ascii="Arial" w:hAnsi="Arial" w:cs="Arial"/>
                <w:bCs/>
                <w:lang w:val="fr-CH"/>
              </w:rPr>
            </w:pPr>
            <w:r w:rsidRPr="007034D2">
              <w:rPr>
                <w:rFonts w:ascii="Arial" w:hAnsi="Arial" w:cs="Arial"/>
                <w:bCs/>
                <w:lang w:val="fr-CH"/>
              </w:rPr>
              <w:t>Possibilité d’exercer une activité scientifique</w:t>
            </w:r>
          </w:p>
        </w:tc>
        <w:tc>
          <w:tcPr>
            <w:tcW w:w="1701" w:type="dxa"/>
            <w:gridSpan w:val="2"/>
            <w:vAlign w:val="center"/>
          </w:tcPr>
          <w:p w14:paraId="541299C0" w14:textId="77777777" w:rsidR="00155B05" w:rsidRPr="001155B2" w:rsidRDefault="00155B05" w:rsidP="00E27449">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rPr>
              <w:fldChar w:fldCharType="begin">
                <w:ffData>
                  <w:name w:val="Kontrollkästchen5"/>
                  <w:enabled/>
                  <w:calcOnExit w:val="0"/>
                  <w:checkBox>
                    <w:sizeAuto/>
                    <w:default w:val="0"/>
                  </w:checkBox>
                </w:ffData>
              </w:fldChar>
            </w:r>
            <w:r w:rsidRPr="008854F9">
              <w:rPr>
                <w:rFonts w:ascii="Arial" w:hAnsi="Arial"/>
              </w:rPr>
              <w:instrText xml:space="preserve"> FORMCHECKBOX </w:instrText>
            </w:r>
            <w:r w:rsidR="000E1ABF">
              <w:rPr>
                <w:rFonts w:ascii="Arial" w:hAnsi="Arial"/>
              </w:rPr>
            </w:r>
            <w:r w:rsidR="000E1ABF">
              <w:rPr>
                <w:rFonts w:ascii="Arial" w:hAnsi="Arial"/>
              </w:rPr>
              <w:fldChar w:fldCharType="separate"/>
            </w:r>
            <w:r w:rsidRPr="00837073">
              <w:rPr>
                <w:rFonts w:ascii="Arial" w:hAnsi="Arial"/>
              </w:rPr>
              <w:fldChar w:fldCharType="end"/>
            </w:r>
            <w:r w:rsidRPr="008854F9">
              <w:rPr>
                <w:rFonts w:ascii="Arial" w:hAnsi="Arial"/>
              </w:rPr>
              <w:t xml:space="preserve"> </w:t>
            </w:r>
            <w:r w:rsidRPr="00147BF0">
              <w:rPr>
                <w:rFonts w:ascii="Arial" w:eastAsia="Times New Roman" w:hAnsi="Arial" w:cs="Arial"/>
                <w:lang w:val="fr-FR" w:eastAsia="de-CH"/>
              </w:rPr>
              <w:t>non</w:t>
            </w:r>
          </w:p>
        </w:tc>
      </w:tr>
    </w:tbl>
    <w:p w14:paraId="0F2B6B56" w14:textId="77777777" w:rsidR="00155B05" w:rsidRPr="007D170A" w:rsidRDefault="00155B05" w:rsidP="00155B05">
      <w:pPr>
        <w:tabs>
          <w:tab w:val="left" w:pos="284"/>
          <w:tab w:val="left" w:pos="7938"/>
          <w:tab w:val="left" w:pos="8931"/>
        </w:tabs>
        <w:spacing w:after="0"/>
        <w:ind w:left="284" w:right="-211" w:hanging="284"/>
        <w:rPr>
          <w:rFonts w:ascii="Arial" w:eastAsia="Times New Roman" w:hAnsi="Arial" w:cs="Arial"/>
          <w:sz w:val="16"/>
          <w:szCs w:val="16"/>
          <w:lang w:val="fr-FR" w:eastAsia="de-DE"/>
        </w:rPr>
      </w:pPr>
      <w:r w:rsidRPr="007D170A">
        <w:rPr>
          <w:rFonts w:ascii="Arial" w:eastAsia="Times New Roman" w:hAnsi="Arial" w:cs="Arial"/>
          <w:sz w:val="16"/>
          <w:szCs w:val="16"/>
          <w:lang w:val="fr-FR" w:eastAsia="de-DE"/>
        </w:rPr>
        <w:t>** La formation postgraduée théorique structurée peut également avoir lieu pendant les heures de travail dans un autre établissement de formation postgraduée reconnu pour la gastroentérologie.</w:t>
      </w:r>
    </w:p>
    <w:p w14:paraId="0FC179EB" w14:textId="77777777" w:rsidR="00155B05" w:rsidRPr="007D170A" w:rsidRDefault="00155B05" w:rsidP="00155B05">
      <w:pPr>
        <w:tabs>
          <w:tab w:val="left" w:pos="-720"/>
          <w:tab w:val="left" w:pos="425"/>
        </w:tabs>
        <w:spacing w:after="0"/>
        <w:rPr>
          <w:rFonts w:ascii="Arial" w:eastAsia="Times New Roman" w:hAnsi="Arial" w:cs="Arial"/>
          <w:lang w:val="fr-FR" w:eastAsia="de-DE"/>
        </w:rPr>
      </w:pPr>
    </w:p>
    <w:p w14:paraId="0C6EDE47" w14:textId="77777777" w:rsidR="00155B05" w:rsidRPr="007034D2" w:rsidRDefault="00155B05" w:rsidP="00155B05">
      <w:pPr>
        <w:tabs>
          <w:tab w:val="left" w:pos="425"/>
          <w:tab w:val="left" w:pos="7938"/>
          <w:tab w:val="left" w:pos="8931"/>
        </w:tabs>
        <w:spacing w:after="0"/>
        <w:ind w:right="-211"/>
        <w:rPr>
          <w:rFonts w:ascii="Arial" w:eastAsia="Times New Roman" w:hAnsi="Arial" w:cs="Arial"/>
          <w:lang w:val="fr-CH" w:eastAsia="de-DE"/>
        </w:rPr>
      </w:pPr>
    </w:p>
    <w:p w14:paraId="1451FC39" w14:textId="77777777" w:rsidR="00155B05" w:rsidRPr="00D071C7" w:rsidRDefault="00155B05" w:rsidP="00155B05">
      <w:pPr>
        <w:pStyle w:val="Textkrper3"/>
        <w:spacing w:after="0"/>
        <w:rPr>
          <w:rFonts w:ascii="Arial" w:hAnsi="Arial" w:cs="Arial"/>
          <w:b/>
          <w:sz w:val="22"/>
          <w:szCs w:val="22"/>
          <w:lang w:val="fr-CH"/>
        </w:rPr>
      </w:pPr>
      <w:r w:rsidRPr="00D071C7">
        <w:rPr>
          <w:rFonts w:ascii="Arial" w:hAnsi="Arial" w:cs="Arial"/>
          <w:b/>
          <w:sz w:val="22"/>
          <w:szCs w:val="22"/>
          <w:lang w:val="fr-CH"/>
        </w:rPr>
        <w:t>Autres médecins engagés</w:t>
      </w:r>
      <w:r>
        <w:rPr>
          <w:rFonts w:ascii="Arial" w:hAnsi="Arial" w:cs="Arial"/>
          <w:b/>
          <w:sz w:val="22"/>
          <w:szCs w:val="22"/>
          <w:lang w:val="fr-CH"/>
        </w:rPr>
        <w:t xml:space="preserve"> à l’hôpital</w:t>
      </w:r>
      <w:r w:rsidRPr="00D071C7">
        <w:rPr>
          <w:rFonts w:ascii="Arial" w:hAnsi="Arial" w:cs="Arial"/>
          <w:b/>
          <w:sz w:val="22"/>
          <w:szCs w:val="22"/>
          <w:lang w:val="fr-CH"/>
        </w:rPr>
        <w:t>, avec titre de spécialiste en gastroentérologie</w:t>
      </w:r>
    </w:p>
    <w:p w14:paraId="2845D38D" w14:textId="77777777" w:rsidR="00155B05" w:rsidRPr="00875F26" w:rsidRDefault="00155B05" w:rsidP="00155B05">
      <w:pPr>
        <w:tabs>
          <w:tab w:val="left" w:pos="2977"/>
          <w:tab w:val="left" w:pos="5954"/>
        </w:tabs>
        <w:spacing w:after="0"/>
        <w:rPr>
          <w:rFonts w:ascii="Arial" w:eastAsia="Times New Roman" w:hAnsi="Arial" w:cs="Arial"/>
          <w:lang w:val="fr-FR" w:eastAsia="de-DE"/>
        </w:rPr>
      </w:pPr>
      <w:r w:rsidRPr="007034D2">
        <w:rPr>
          <w:rFonts w:ascii="Arial" w:hAnsi="Arial" w:cs="Arial"/>
          <w:lang w:val="fr-CH"/>
        </w:rPr>
        <w:t>Titre, prénom, nom</w:t>
      </w:r>
      <w:r w:rsidRPr="00875F26">
        <w:rPr>
          <w:rFonts w:ascii="Arial" w:eastAsia="Times New Roman" w:hAnsi="Arial" w:cs="Arial"/>
          <w:lang w:val="fr-FR" w:eastAsia="de-DE"/>
        </w:rPr>
        <w:tab/>
      </w:r>
      <w:r w:rsidRPr="007034D2">
        <w:rPr>
          <w:rFonts w:ascii="Arial" w:hAnsi="Arial" w:cs="Arial"/>
          <w:lang w:val="fr-CH"/>
        </w:rPr>
        <w:t>clinique/ dép./ div.</w:t>
      </w:r>
      <w:r w:rsidRPr="00875F26">
        <w:rPr>
          <w:rFonts w:ascii="Arial" w:eastAsia="Times New Roman" w:hAnsi="Arial" w:cs="Arial"/>
          <w:lang w:val="fr-FR" w:eastAsia="de-DE"/>
        </w:rPr>
        <w:tab/>
      </w:r>
      <w:r w:rsidRPr="007034D2">
        <w:rPr>
          <w:rFonts w:ascii="Arial" w:hAnsi="Arial"/>
          <w:lang w:val="fr-CH"/>
        </w:rPr>
        <w:t>taux d’occupation</w:t>
      </w:r>
    </w:p>
    <w:p w14:paraId="19D18E95"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875F26">
        <w:rPr>
          <w:rFonts w:ascii="Arial" w:eastAsia="Times New Roman" w:hAnsi="Arial" w:cs="Arial"/>
          <w:lang w:val="fr-FR" w:eastAsia="de-DE"/>
        </w:rPr>
        <w:t>1</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1750494750"/>
          <w:placeholder>
            <w:docPart w:val="21752038C99F439C939C071506CBCFF0"/>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1757B31D"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155B05">
        <w:rPr>
          <w:rFonts w:ascii="Arial" w:eastAsia="Times New Roman" w:hAnsi="Arial" w:cs="Arial"/>
          <w:lang w:val="fr-FR" w:eastAsia="de-DE"/>
        </w:rPr>
        <w:t>2</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1934934115"/>
          <w:placeholder>
            <w:docPart w:val="8CFC6721CB764A99B03502496DC1E0DB"/>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1A7F0FDE"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155B05">
        <w:rPr>
          <w:rFonts w:ascii="Arial" w:eastAsia="Times New Roman" w:hAnsi="Arial" w:cs="Arial"/>
          <w:lang w:val="fr-FR" w:eastAsia="de-DE"/>
        </w:rPr>
        <w:t>3</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246621717"/>
          <w:placeholder>
            <w:docPart w:val="6D9B2BCCC9D04787883F4454811CE751"/>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17907132"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155B05">
        <w:rPr>
          <w:rFonts w:ascii="Arial" w:eastAsia="Times New Roman" w:hAnsi="Arial" w:cs="Arial"/>
          <w:lang w:val="fr-FR" w:eastAsia="de-DE"/>
        </w:rPr>
        <w:t>4</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497393652"/>
          <w:placeholder>
            <w:docPart w:val="D43B8577B36C43F9AB31C75464AAB757"/>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1B5351D3"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155B05">
        <w:rPr>
          <w:rFonts w:ascii="Arial" w:eastAsia="Times New Roman" w:hAnsi="Arial" w:cs="Arial"/>
          <w:lang w:val="fr-FR" w:eastAsia="de-DE"/>
        </w:rPr>
        <w:t>5</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50623799"/>
          <w:placeholder>
            <w:docPart w:val="345116B2EF8C4330A0AA48280ACB62B4"/>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6676CA24" w14:textId="77777777" w:rsidR="00155B05" w:rsidRPr="00155B05" w:rsidRDefault="00155B05" w:rsidP="00155B05">
      <w:pPr>
        <w:tabs>
          <w:tab w:val="left" w:pos="284"/>
          <w:tab w:val="left" w:pos="2977"/>
          <w:tab w:val="left" w:pos="5954"/>
        </w:tabs>
        <w:spacing w:after="0"/>
        <w:rPr>
          <w:rFonts w:ascii="Arial" w:eastAsia="Times New Roman" w:hAnsi="Arial" w:cs="Arial"/>
          <w:lang w:val="fr-FR" w:eastAsia="de-DE"/>
        </w:rPr>
      </w:pPr>
      <w:r w:rsidRPr="00155B05">
        <w:rPr>
          <w:rFonts w:ascii="Arial" w:eastAsia="Times New Roman" w:hAnsi="Arial" w:cs="Arial"/>
          <w:lang w:val="fr-FR" w:eastAsia="de-DE"/>
        </w:rPr>
        <w:t>6</w:t>
      </w:r>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eastAsia="Times New Roman" w:hAnsi="Arial" w:cs="Arial"/>
          <w:color w:val="808080" w:themeColor="background1" w:themeShade="80"/>
          <w:lang w:val="fr-FR" w:eastAsia="de-DE"/>
        </w:rPr>
        <w:tab/>
      </w:r>
      <w:sdt>
        <w:sdtPr>
          <w:rPr>
            <w:rFonts w:ascii="Arial" w:eastAsia="Times New Roman" w:hAnsi="Arial" w:cs="Arial"/>
            <w:color w:val="808080" w:themeColor="background1" w:themeShade="80"/>
            <w:lang w:val="de-DE" w:eastAsia="de-DE"/>
          </w:rPr>
          <w:id w:val="110402009"/>
          <w:placeholder>
            <w:docPart w:val="8F80F93382124524ACC4EF65654F07A4"/>
          </w:placeholder>
        </w:sdtPr>
        <w:sdtEndPr/>
        <w:sdtContent>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155B05">
        <w:rPr>
          <w:rFonts w:ascii="Arial" w:eastAsia="Times New Roman" w:hAnsi="Arial" w:cs="Arial"/>
          <w:lang w:val="fr-FR" w:eastAsia="de-DE"/>
        </w:rPr>
        <w:tab/>
      </w:r>
      <w:r w:rsidRPr="00837073">
        <w:rPr>
          <w:rFonts w:ascii="Arial" w:hAnsi="Arial" w:cs="Arial"/>
        </w:rPr>
        <w:fldChar w:fldCharType="begin">
          <w:ffData>
            <w:name w:val=""/>
            <w:enabled/>
            <w:calcOnExit w:val="0"/>
            <w:textInput/>
          </w:ffData>
        </w:fldChar>
      </w:r>
      <w:r w:rsidRPr="00155B05">
        <w:rPr>
          <w:rFonts w:ascii="Arial" w:hAnsi="Arial" w:cs="Arial"/>
          <w:lang w:val="fr-FR"/>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155B05">
        <w:rPr>
          <w:rFonts w:ascii="Arial" w:hAnsi="Arial" w:cs="Arial"/>
          <w:lang w:val="fr-FR"/>
        </w:rPr>
        <w:t xml:space="preserve"> </w:t>
      </w:r>
      <w:r w:rsidRPr="00155B05">
        <w:rPr>
          <w:rFonts w:ascii="Arial" w:eastAsia="Times New Roman" w:hAnsi="Arial" w:cs="Arial"/>
          <w:lang w:val="fr-FR" w:eastAsia="de-DE"/>
        </w:rPr>
        <w:t>%</w:t>
      </w:r>
    </w:p>
    <w:p w14:paraId="7635B3A5" w14:textId="77777777" w:rsidR="00155B05" w:rsidRPr="00155B05" w:rsidRDefault="00155B05" w:rsidP="00155B05">
      <w:pPr>
        <w:tabs>
          <w:tab w:val="left" w:pos="425"/>
          <w:tab w:val="left" w:pos="7938"/>
          <w:tab w:val="left" w:pos="8931"/>
        </w:tabs>
        <w:spacing w:after="0"/>
        <w:ind w:right="-211"/>
        <w:rPr>
          <w:rFonts w:ascii="Arial" w:eastAsia="Times New Roman" w:hAnsi="Arial" w:cs="Arial"/>
          <w:lang w:val="fr-FR" w:eastAsia="de-DE"/>
        </w:rPr>
      </w:pPr>
    </w:p>
    <w:p w14:paraId="0539C8B7" w14:textId="77777777" w:rsidR="00155B05" w:rsidRPr="007034D2" w:rsidRDefault="00155B05" w:rsidP="00155B05">
      <w:pPr>
        <w:keepNext/>
        <w:spacing w:after="0"/>
        <w:outlineLvl w:val="3"/>
        <w:rPr>
          <w:rFonts w:ascii="Arial" w:eastAsia="Times New Roman" w:hAnsi="Arial" w:cs="Arial"/>
          <w:lang w:val="fr-CH" w:eastAsia="de-DE"/>
        </w:rPr>
      </w:pPr>
      <w:r w:rsidRPr="00395B8E">
        <w:rPr>
          <w:rFonts w:ascii="Arial" w:eastAsia="Times New Roman" w:hAnsi="Arial" w:cs="Times New Roman"/>
          <w:b/>
          <w:lang w:val="fr-FR" w:eastAsia="de-DE"/>
        </w:rPr>
        <w:t>Nombre de consiliums cliniques, nombre de patients du service de gastro</w:t>
      </w:r>
      <w:r w:rsidRPr="007034D2">
        <w:rPr>
          <w:rFonts w:ascii="Arial" w:eastAsia="Times New Roman" w:hAnsi="Arial" w:cs="Arial"/>
          <w:b/>
          <w:lang w:val="fr-CH" w:eastAsia="de-DE"/>
        </w:rPr>
        <w:t xml:space="preserve">entérologie au cours des deux dernières années </w:t>
      </w:r>
      <w:r w:rsidRPr="007034D2">
        <w:rPr>
          <w:rFonts w:ascii="Arial" w:eastAsia="Times New Roman" w:hAnsi="Arial" w:cs="Arial"/>
          <w:lang w:val="fr-CH" w:eastAsia="de-DE"/>
        </w:rPr>
        <w:t>(veuillez joindre les publications statistiques [rapport annuel])</w:t>
      </w:r>
    </w:p>
    <w:p w14:paraId="14D5CD0E" w14:textId="77777777" w:rsidR="00155B05" w:rsidRPr="007034D2" w:rsidRDefault="00155B05" w:rsidP="00155B05">
      <w:pPr>
        <w:tabs>
          <w:tab w:val="left" w:pos="5103"/>
        </w:tabs>
        <w:spacing w:after="0"/>
        <w:rPr>
          <w:rFonts w:ascii="Arial" w:eastAsia="Times New Roman" w:hAnsi="Arial" w:cs="Arial"/>
          <w:lang w:val="fr-CH"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1524"/>
        <w:gridCol w:w="1524"/>
      </w:tblGrid>
      <w:tr w:rsidR="00155B05" w:rsidRPr="00395B8E" w14:paraId="6DC5D92C" w14:textId="77777777" w:rsidTr="00E27449">
        <w:tc>
          <w:tcPr>
            <w:tcW w:w="6166" w:type="dxa"/>
            <w:tcBorders>
              <w:top w:val="single" w:sz="4" w:space="0" w:color="808080"/>
              <w:left w:val="single" w:sz="4" w:space="0" w:color="808080"/>
              <w:bottom w:val="nil"/>
              <w:right w:val="single" w:sz="4" w:space="0" w:color="808080"/>
            </w:tcBorders>
          </w:tcPr>
          <w:p w14:paraId="69284AE1" w14:textId="77777777" w:rsidR="00155B05" w:rsidRPr="007034D2" w:rsidRDefault="00155B05" w:rsidP="00E27449">
            <w:pPr>
              <w:tabs>
                <w:tab w:val="left" w:pos="426"/>
                <w:tab w:val="left" w:pos="5103"/>
              </w:tabs>
              <w:spacing w:after="0"/>
              <w:rPr>
                <w:rFonts w:ascii="Arial" w:eastAsia="Times New Roman" w:hAnsi="Arial" w:cs="Arial"/>
                <w:b/>
                <w:lang w:val="fr-CH" w:eastAsia="de-DE"/>
              </w:rPr>
            </w:pPr>
          </w:p>
        </w:tc>
        <w:tc>
          <w:tcPr>
            <w:tcW w:w="3048" w:type="dxa"/>
            <w:gridSpan w:val="2"/>
            <w:tcBorders>
              <w:top w:val="single" w:sz="4" w:space="0" w:color="808080"/>
              <w:left w:val="single" w:sz="4" w:space="0" w:color="808080"/>
              <w:bottom w:val="nil"/>
              <w:right w:val="single" w:sz="4" w:space="0" w:color="808080"/>
            </w:tcBorders>
          </w:tcPr>
          <w:p w14:paraId="49CD8DCD" w14:textId="77777777" w:rsidR="00155B05" w:rsidRPr="00395B8E" w:rsidRDefault="00155B05" w:rsidP="00E27449">
            <w:pPr>
              <w:tabs>
                <w:tab w:val="left" w:pos="5103"/>
              </w:tabs>
              <w:spacing w:after="0"/>
              <w:jc w:val="center"/>
              <w:rPr>
                <w:rFonts w:ascii="Arial" w:eastAsia="Times New Roman" w:hAnsi="Arial" w:cs="Arial"/>
                <w:b/>
                <w:lang w:eastAsia="de-DE"/>
              </w:rPr>
            </w:pPr>
            <w:r w:rsidRPr="00395B8E">
              <w:rPr>
                <w:rFonts w:ascii="Arial" w:eastAsia="Times New Roman" w:hAnsi="Arial" w:cs="Arial"/>
                <w:b/>
                <w:lang w:eastAsia="de-DE"/>
              </w:rPr>
              <w:t>Nombre</w:t>
            </w:r>
          </w:p>
        </w:tc>
      </w:tr>
      <w:tr w:rsidR="00155B05" w:rsidRPr="008854F9" w14:paraId="1E1E8851" w14:textId="77777777" w:rsidTr="00E27449">
        <w:tc>
          <w:tcPr>
            <w:tcW w:w="6166" w:type="dxa"/>
            <w:tcBorders>
              <w:top w:val="nil"/>
              <w:left w:val="single" w:sz="4" w:space="0" w:color="808080"/>
              <w:bottom w:val="single" w:sz="4" w:space="0" w:color="808080"/>
              <w:right w:val="single" w:sz="4" w:space="0" w:color="808080"/>
            </w:tcBorders>
          </w:tcPr>
          <w:p w14:paraId="5A2955CF" w14:textId="77777777" w:rsidR="00155B05" w:rsidRPr="00395B8E" w:rsidRDefault="00155B05" w:rsidP="00E27449">
            <w:pPr>
              <w:tabs>
                <w:tab w:val="left" w:pos="426"/>
                <w:tab w:val="left" w:pos="5103"/>
              </w:tabs>
              <w:spacing w:after="0"/>
              <w:rPr>
                <w:rFonts w:ascii="Arial" w:eastAsia="Times New Roman" w:hAnsi="Arial" w:cs="Arial"/>
                <w:b/>
                <w:lang w:eastAsia="de-DE"/>
              </w:rPr>
            </w:pPr>
          </w:p>
        </w:tc>
        <w:tc>
          <w:tcPr>
            <w:tcW w:w="1524" w:type="dxa"/>
            <w:tcBorders>
              <w:top w:val="nil"/>
              <w:left w:val="single" w:sz="4" w:space="0" w:color="808080"/>
              <w:bottom w:val="single" w:sz="4" w:space="0" w:color="808080"/>
              <w:right w:val="single" w:sz="6" w:space="0" w:color="auto"/>
            </w:tcBorders>
          </w:tcPr>
          <w:p w14:paraId="7ECDC488" w14:textId="77777777" w:rsidR="00155B05" w:rsidRPr="00875F26" w:rsidRDefault="00155B05" w:rsidP="00E27449">
            <w:pPr>
              <w:tabs>
                <w:tab w:val="left" w:pos="5103"/>
              </w:tabs>
              <w:spacing w:after="0"/>
              <w:jc w:val="center"/>
              <w:rPr>
                <w:rFonts w:ascii="Arial" w:eastAsia="Times New Roman" w:hAnsi="Arial" w:cs="Arial"/>
                <w:b/>
                <w:lang w:eastAsia="de-DE"/>
              </w:rPr>
            </w:pPr>
            <w:r w:rsidRPr="00875F26">
              <w:rPr>
                <w:rFonts w:ascii="Arial" w:eastAsia="Times New Roman" w:hAnsi="Arial" w:cs="Arial"/>
                <w:b/>
                <w:lang w:eastAsia="de-DE"/>
              </w:rPr>
              <w:t>an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c>
          <w:tcPr>
            <w:tcW w:w="1524" w:type="dxa"/>
            <w:tcBorders>
              <w:top w:val="nil"/>
              <w:left w:val="single" w:sz="6" w:space="0" w:color="auto"/>
              <w:bottom w:val="single" w:sz="4" w:space="0" w:color="808080"/>
              <w:right w:val="single" w:sz="4" w:space="0" w:color="808080"/>
            </w:tcBorders>
          </w:tcPr>
          <w:p w14:paraId="36F9898C" w14:textId="77777777" w:rsidR="00155B05" w:rsidRPr="008854F9" w:rsidRDefault="00155B05" w:rsidP="00E27449">
            <w:pPr>
              <w:tabs>
                <w:tab w:val="left" w:pos="5103"/>
              </w:tabs>
              <w:spacing w:after="0"/>
              <w:jc w:val="center"/>
              <w:rPr>
                <w:rFonts w:ascii="Arial" w:eastAsia="Times New Roman" w:hAnsi="Arial" w:cs="Arial"/>
                <w:b/>
                <w:lang w:eastAsia="de-DE"/>
              </w:rPr>
            </w:pPr>
            <w:r w:rsidRPr="00875F26">
              <w:rPr>
                <w:rFonts w:ascii="Arial" w:eastAsia="Times New Roman" w:hAnsi="Arial" w:cs="Arial"/>
                <w:b/>
                <w:lang w:eastAsia="de-DE"/>
              </w:rPr>
              <w:t>an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r>
      <w:tr w:rsidR="00155B05" w:rsidRPr="00395B8E" w14:paraId="5D43A13A"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146057B5" w14:textId="77777777" w:rsidR="00155B05" w:rsidRPr="007034D2" w:rsidRDefault="00155B05" w:rsidP="00E27449">
            <w:pPr>
              <w:tabs>
                <w:tab w:val="left" w:pos="426"/>
                <w:tab w:val="left" w:pos="5103"/>
              </w:tabs>
              <w:spacing w:after="0"/>
              <w:rPr>
                <w:rFonts w:ascii="Arial" w:eastAsia="Times New Roman" w:hAnsi="Arial" w:cs="Arial"/>
                <w:lang w:val="fr-CH" w:eastAsia="de-DE"/>
              </w:rPr>
            </w:pPr>
            <w:r w:rsidRPr="007034D2">
              <w:rPr>
                <w:rFonts w:ascii="Arial" w:eastAsia="Times New Roman" w:hAnsi="Arial" w:cs="Arial"/>
                <w:lang w:val="fr-CH" w:eastAsia="de-DE"/>
              </w:rPr>
              <w:t>Consiliums cliniques de patients hospitalisés *</w:t>
            </w:r>
          </w:p>
        </w:tc>
        <w:tc>
          <w:tcPr>
            <w:tcW w:w="1524" w:type="dxa"/>
            <w:tcBorders>
              <w:top w:val="single" w:sz="4" w:space="0" w:color="808080"/>
              <w:left w:val="single" w:sz="4" w:space="0" w:color="808080"/>
              <w:bottom w:val="single" w:sz="4" w:space="0" w:color="808080"/>
              <w:right w:val="single" w:sz="4" w:space="0" w:color="808080"/>
            </w:tcBorders>
          </w:tcPr>
          <w:p w14:paraId="4F116AC8"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6A3A650D"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395B8E" w14:paraId="390334E7"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068D116E" w14:textId="77777777" w:rsidR="00155B05" w:rsidRPr="007034D2" w:rsidRDefault="00155B05" w:rsidP="00E27449">
            <w:pPr>
              <w:tabs>
                <w:tab w:val="left" w:pos="426"/>
                <w:tab w:val="left" w:pos="5103"/>
              </w:tabs>
              <w:spacing w:after="0"/>
              <w:rPr>
                <w:rFonts w:ascii="Arial" w:eastAsia="Times New Roman" w:hAnsi="Arial" w:cs="Arial"/>
                <w:lang w:val="fr-CH" w:eastAsia="de-DE"/>
              </w:rPr>
            </w:pPr>
            <w:r w:rsidRPr="007034D2">
              <w:rPr>
                <w:rFonts w:ascii="Arial" w:eastAsia="Times New Roman" w:hAnsi="Arial" w:cs="Arial"/>
                <w:lang w:val="fr-CH" w:eastAsia="de-DE"/>
              </w:rPr>
              <w:t>Consiliums cliniques de patients ambulatoires *</w:t>
            </w:r>
          </w:p>
        </w:tc>
        <w:tc>
          <w:tcPr>
            <w:tcW w:w="1524" w:type="dxa"/>
            <w:tcBorders>
              <w:top w:val="single" w:sz="4" w:space="0" w:color="808080"/>
              <w:left w:val="single" w:sz="4" w:space="0" w:color="808080"/>
              <w:bottom w:val="single" w:sz="4" w:space="0" w:color="808080"/>
              <w:right w:val="single" w:sz="4" w:space="0" w:color="808080"/>
            </w:tcBorders>
          </w:tcPr>
          <w:p w14:paraId="6CE256E4"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422C4FEE"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bl>
    <w:p w14:paraId="4B115AC8" w14:textId="77777777" w:rsidR="00155B05" w:rsidRPr="007034D2" w:rsidRDefault="00155B05" w:rsidP="00155B05">
      <w:pPr>
        <w:tabs>
          <w:tab w:val="left" w:pos="5103"/>
        </w:tabs>
        <w:spacing w:after="0"/>
        <w:rPr>
          <w:rFonts w:ascii="Arial" w:eastAsia="Times New Roman" w:hAnsi="Arial" w:cs="Arial"/>
          <w:lang w:val="fr-CH" w:eastAsia="de-DE"/>
        </w:rPr>
      </w:pPr>
      <w:r w:rsidRPr="007034D2">
        <w:rPr>
          <w:rFonts w:ascii="Arial" w:eastAsia="Times New Roman" w:hAnsi="Arial" w:cs="Arial"/>
          <w:lang w:val="fr-CH" w:eastAsia="de-DE"/>
        </w:rPr>
        <w:t xml:space="preserve">* sans les interventions aux instruments </w:t>
      </w:r>
    </w:p>
    <w:p w14:paraId="73D494D4" w14:textId="77777777" w:rsidR="00155B05" w:rsidRPr="007034D2" w:rsidRDefault="00155B05" w:rsidP="00155B05">
      <w:pPr>
        <w:tabs>
          <w:tab w:val="left" w:pos="5103"/>
        </w:tabs>
        <w:spacing w:after="0"/>
        <w:rPr>
          <w:rFonts w:ascii="Arial" w:eastAsia="Times New Roman" w:hAnsi="Arial" w:cs="Arial"/>
          <w:lang w:val="fr-CH" w:eastAsia="de-DE"/>
        </w:rPr>
      </w:pPr>
    </w:p>
    <w:p w14:paraId="3D5E719E" w14:textId="77777777" w:rsidR="00155B05" w:rsidRPr="007034D2" w:rsidRDefault="00155B05" w:rsidP="00155B05">
      <w:pPr>
        <w:tabs>
          <w:tab w:val="left" w:pos="5103"/>
        </w:tabs>
        <w:spacing w:after="0"/>
        <w:rPr>
          <w:rFonts w:ascii="Arial" w:eastAsia="Times New Roman" w:hAnsi="Arial" w:cs="Arial"/>
          <w:b/>
          <w:lang w:val="fr-CH" w:eastAsia="de-DE"/>
        </w:rPr>
      </w:pPr>
      <w:r w:rsidRPr="007034D2">
        <w:rPr>
          <w:rFonts w:ascii="Arial" w:eastAsia="Times New Roman" w:hAnsi="Arial" w:cs="Arial"/>
          <w:b/>
          <w:lang w:val="fr-CH" w:eastAsia="de-DE"/>
        </w:rPr>
        <w:t>Examens instrumentaux du service gastroentérologique au cours des deux dernières années</w:t>
      </w:r>
    </w:p>
    <w:p w14:paraId="6B3983C0" w14:textId="77777777" w:rsidR="00155B05" w:rsidRPr="007034D2" w:rsidRDefault="00155B05" w:rsidP="00155B05">
      <w:pPr>
        <w:tabs>
          <w:tab w:val="left" w:pos="284"/>
        </w:tabs>
        <w:spacing w:after="0"/>
        <w:rPr>
          <w:rFonts w:ascii="Arial" w:eastAsia="Times New Roman" w:hAnsi="Arial" w:cs="Arial"/>
          <w:lang w:val="fr-CH" w:eastAsia="de-DE"/>
        </w:rPr>
      </w:pPr>
      <w:r w:rsidRPr="007034D2">
        <w:rPr>
          <w:rFonts w:ascii="Arial" w:eastAsia="Times New Roman" w:hAnsi="Arial" w:cs="Arial"/>
          <w:lang w:val="fr-CH" w:eastAsia="de-DE"/>
        </w:rPr>
        <w:t>(veuillez joindre les publications statistiques [rapport annuel])</w:t>
      </w:r>
    </w:p>
    <w:p w14:paraId="18805649" w14:textId="77777777" w:rsidR="00155B05" w:rsidRPr="007034D2" w:rsidRDefault="00155B05" w:rsidP="00155B05">
      <w:pPr>
        <w:tabs>
          <w:tab w:val="left" w:pos="284"/>
        </w:tabs>
        <w:spacing w:after="0"/>
        <w:rPr>
          <w:rFonts w:ascii="Arial" w:eastAsia="Times New Roman" w:hAnsi="Arial" w:cs="Arial"/>
          <w:lang w:val="fr-CH"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1524"/>
        <w:gridCol w:w="1524"/>
      </w:tblGrid>
      <w:tr w:rsidR="00155B05" w:rsidRPr="006566EC" w14:paraId="5D6E9E19" w14:textId="77777777" w:rsidTr="00E27449">
        <w:tc>
          <w:tcPr>
            <w:tcW w:w="6166" w:type="dxa"/>
            <w:tcBorders>
              <w:top w:val="single" w:sz="4" w:space="0" w:color="808080"/>
              <w:left w:val="single" w:sz="4" w:space="0" w:color="808080"/>
              <w:bottom w:val="nil"/>
              <w:right w:val="single" w:sz="4" w:space="0" w:color="808080"/>
            </w:tcBorders>
          </w:tcPr>
          <w:p w14:paraId="0E7AF9FA" w14:textId="77777777" w:rsidR="00155B05" w:rsidRPr="006566EC" w:rsidRDefault="00155B05" w:rsidP="00E27449">
            <w:pPr>
              <w:keepNext/>
              <w:tabs>
                <w:tab w:val="left" w:pos="426"/>
              </w:tabs>
              <w:spacing w:after="0"/>
              <w:outlineLvl w:val="3"/>
              <w:rPr>
                <w:rFonts w:ascii="Arial" w:eastAsia="Times New Roman" w:hAnsi="Arial" w:cs="Arial"/>
                <w:b/>
                <w:lang w:val="fr-FR" w:eastAsia="de-DE"/>
              </w:rPr>
            </w:pPr>
            <w:r w:rsidRPr="006566EC">
              <w:rPr>
                <w:rFonts w:ascii="Arial" w:eastAsia="Times New Roman" w:hAnsi="Arial" w:cs="Arial"/>
                <w:b/>
                <w:lang w:val="fr-FR" w:eastAsia="de-DE"/>
              </w:rPr>
              <w:t>Examens</w:t>
            </w:r>
          </w:p>
        </w:tc>
        <w:tc>
          <w:tcPr>
            <w:tcW w:w="3048" w:type="dxa"/>
            <w:gridSpan w:val="2"/>
            <w:tcBorders>
              <w:top w:val="single" w:sz="4" w:space="0" w:color="808080"/>
              <w:left w:val="single" w:sz="4" w:space="0" w:color="808080"/>
              <w:bottom w:val="nil"/>
              <w:right w:val="single" w:sz="4" w:space="0" w:color="808080"/>
            </w:tcBorders>
          </w:tcPr>
          <w:p w14:paraId="1ED49BED" w14:textId="77777777" w:rsidR="00155B05" w:rsidRPr="006566EC" w:rsidRDefault="00155B05" w:rsidP="00E27449">
            <w:pPr>
              <w:tabs>
                <w:tab w:val="left" w:pos="5103"/>
              </w:tabs>
              <w:spacing w:after="0"/>
              <w:jc w:val="center"/>
              <w:rPr>
                <w:rFonts w:ascii="Arial" w:eastAsia="Times New Roman" w:hAnsi="Arial" w:cs="Arial"/>
                <w:b/>
                <w:lang w:eastAsia="de-DE"/>
              </w:rPr>
            </w:pPr>
            <w:r w:rsidRPr="006566EC">
              <w:rPr>
                <w:rFonts w:ascii="Arial" w:eastAsia="Times New Roman" w:hAnsi="Arial" w:cs="Arial"/>
                <w:b/>
                <w:lang w:eastAsia="de-DE"/>
              </w:rPr>
              <w:t>Nombre</w:t>
            </w:r>
          </w:p>
        </w:tc>
      </w:tr>
      <w:tr w:rsidR="00155B05" w:rsidRPr="006566EC" w14:paraId="64E05B71" w14:textId="77777777" w:rsidTr="00E27449">
        <w:tc>
          <w:tcPr>
            <w:tcW w:w="6166" w:type="dxa"/>
            <w:tcBorders>
              <w:top w:val="nil"/>
              <w:left w:val="single" w:sz="4" w:space="0" w:color="808080"/>
              <w:bottom w:val="single" w:sz="4" w:space="0" w:color="808080"/>
              <w:right w:val="single" w:sz="4" w:space="0" w:color="808080"/>
            </w:tcBorders>
          </w:tcPr>
          <w:p w14:paraId="77B41E76" w14:textId="77777777" w:rsidR="00155B05" w:rsidRPr="006566EC" w:rsidRDefault="00155B05" w:rsidP="00E27449">
            <w:pPr>
              <w:tabs>
                <w:tab w:val="left" w:pos="426"/>
                <w:tab w:val="left" w:pos="5103"/>
              </w:tabs>
              <w:spacing w:after="0"/>
              <w:rPr>
                <w:rFonts w:ascii="Arial" w:eastAsia="Times New Roman" w:hAnsi="Arial" w:cs="Arial"/>
                <w:b/>
                <w:lang w:eastAsia="de-DE"/>
              </w:rPr>
            </w:pPr>
          </w:p>
        </w:tc>
        <w:tc>
          <w:tcPr>
            <w:tcW w:w="1524" w:type="dxa"/>
            <w:tcBorders>
              <w:top w:val="nil"/>
              <w:left w:val="single" w:sz="4" w:space="0" w:color="808080"/>
              <w:bottom w:val="single" w:sz="4" w:space="0" w:color="808080"/>
              <w:right w:val="nil"/>
            </w:tcBorders>
          </w:tcPr>
          <w:p w14:paraId="54019EF6" w14:textId="77777777" w:rsidR="00155B05" w:rsidRPr="00875F26" w:rsidRDefault="00155B05" w:rsidP="00E27449">
            <w:pPr>
              <w:tabs>
                <w:tab w:val="left" w:pos="5103"/>
              </w:tabs>
              <w:spacing w:after="0"/>
              <w:jc w:val="center"/>
              <w:rPr>
                <w:rFonts w:ascii="Arial" w:eastAsia="Times New Roman" w:hAnsi="Arial" w:cs="Arial"/>
                <w:b/>
                <w:lang w:eastAsia="de-DE"/>
              </w:rPr>
            </w:pPr>
            <w:r w:rsidRPr="00875F26">
              <w:rPr>
                <w:rFonts w:ascii="Arial" w:eastAsia="Times New Roman" w:hAnsi="Arial" w:cs="Arial"/>
                <w:b/>
                <w:lang w:eastAsia="de-DE"/>
              </w:rPr>
              <w:t>an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c>
          <w:tcPr>
            <w:tcW w:w="1524" w:type="dxa"/>
            <w:tcBorders>
              <w:top w:val="nil"/>
              <w:left w:val="single" w:sz="6" w:space="0" w:color="auto"/>
              <w:bottom w:val="single" w:sz="4" w:space="0" w:color="808080"/>
              <w:right w:val="single" w:sz="4" w:space="0" w:color="808080"/>
            </w:tcBorders>
          </w:tcPr>
          <w:p w14:paraId="5D3C1437" w14:textId="77777777" w:rsidR="00155B05" w:rsidRPr="00875F26" w:rsidRDefault="00155B05" w:rsidP="00E27449">
            <w:pPr>
              <w:tabs>
                <w:tab w:val="left" w:pos="5103"/>
              </w:tabs>
              <w:spacing w:after="0"/>
              <w:jc w:val="center"/>
              <w:rPr>
                <w:rFonts w:ascii="Arial" w:eastAsia="Times New Roman" w:hAnsi="Arial" w:cs="Arial"/>
                <w:b/>
                <w:lang w:eastAsia="de-DE"/>
              </w:rPr>
            </w:pPr>
            <w:r w:rsidRPr="00875F26">
              <w:rPr>
                <w:rFonts w:ascii="Arial" w:eastAsia="Times New Roman" w:hAnsi="Arial" w:cs="Arial"/>
                <w:b/>
                <w:lang w:eastAsia="de-DE"/>
              </w:rPr>
              <w:t>an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r>
      <w:tr w:rsidR="00155B05" w:rsidRPr="006566EC" w14:paraId="328C8E4D"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0E20F99C" w14:textId="77777777" w:rsidR="00155B05" w:rsidRPr="006566EC" w:rsidRDefault="00155B05" w:rsidP="00E27449">
            <w:pPr>
              <w:tabs>
                <w:tab w:val="left" w:pos="426"/>
                <w:tab w:val="left" w:pos="5103"/>
              </w:tabs>
              <w:spacing w:after="0"/>
              <w:rPr>
                <w:rFonts w:ascii="Arial" w:eastAsia="Times New Roman" w:hAnsi="Arial" w:cs="Arial"/>
                <w:lang w:eastAsia="de-DE"/>
              </w:rPr>
            </w:pPr>
            <w:r w:rsidRPr="006566EC">
              <w:rPr>
                <w:rFonts w:ascii="Arial" w:eastAsia="Times New Roman" w:hAnsi="Arial" w:cs="Arial"/>
                <w:lang w:eastAsia="de-DE"/>
              </w:rPr>
              <w:t>Gastroscopie</w:t>
            </w:r>
          </w:p>
        </w:tc>
        <w:tc>
          <w:tcPr>
            <w:tcW w:w="1524" w:type="dxa"/>
            <w:tcBorders>
              <w:top w:val="single" w:sz="4" w:space="0" w:color="808080"/>
              <w:left w:val="single" w:sz="4" w:space="0" w:color="808080"/>
              <w:bottom w:val="single" w:sz="4" w:space="0" w:color="808080"/>
              <w:right w:val="single" w:sz="4" w:space="0" w:color="808080"/>
            </w:tcBorders>
          </w:tcPr>
          <w:p w14:paraId="22149D4E"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0BE385B1"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6566EC" w14:paraId="0CCF3695"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553BDFE3" w14:textId="77777777" w:rsidR="00155B05" w:rsidRPr="007034D2" w:rsidRDefault="00155B05" w:rsidP="00E27449">
            <w:pPr>
              <w:tabs>
                <w:tab w:val="left" w:pos="200"/>
                <w:tab w:val="left" w:pos="5103"/>
              </w:tabs>
              <w:spacing w:after="0"/>
              <w:rPr>
                <w:rFonts w:ascii="Arial" w:eastAsia="Times New Roman" w:hAnsi="Arial" w:cs="Arial"/>
                <w:lang w:val="fr-CH" w:eastAsia="de-DE"/>
              </w:rPr>
            </w:pPr>
            <w:r w:rsidRPr="006566EC">
              <w:rPr>
                <w:rFonts w:ascii="Arial" w:eastAsia="Times New Roman" w:hAnsi="Arial" w:cs="Arial"/>
                <w:lang w:eastAsia="de-DE"/>
              </w:rPr>
              <w:tab/>
            </w:r>
            <w:r w:rsidRPr="007034D2">
              <w:rPr>
                <w:rFonts w:ascii="Arial" w:eastAsia="Times New Roman" w:hAnsi="Arial" w:cs="Arial"/>
                <w:lang w:val="fr-CH" w:eastAsia="de-DE"/>
              </w:rPr>
              <w:t xml:space="preserve">dont avec dilatation de l’œsophage </w:t>
            </w:r>
          </w:p>
        </w:tc>
        <w:tc>
          <w:tcPr>
            <w:tcW w:w="1524" w:type="dxa"/>
            <w:tcBorders>
              <w:top w:val="single" w:sz="4" w:space="0" w:color="808080"/>
              <w:left w:val="single" w:sz="4" w:space="0" w:color="808080"/>
              <w:bottom w:val="single" w:sz="4" w:space="0" w:color="808080"/>
              <w:right w:val="single" w:sz="4" w:space="0" w:color="808080"/>
            </w:tcBorders>
          </w:tcPr>
          <w:p w14:paraId="7508DEFA"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705F2304"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6566EC" w14:paraId="28B04BA6"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046DBBCA" w14:textId="77777777" w:rsidR="00155B05" w:rsidRPr="007034D2" w:rsidRDefault="00155B05" w:rsidP="00E27449">
            <w:pPr>
              <w:tabs>
                <w:tab w:val="left" w:pos="200"/>
                <w:tab w:val="left" w:pos="5103"/>
              </w:tabs>
              <w:spacing w:after="0"/>
              <w:rPr>
                <w:rFonts w:ascii="Arial" w:eastAsia="Times New Roman" w:hAnsi="Arial" w:cs="Arial"/>
                <w:lang w:val="fr-CH" w:eastAsia="de-DE"/>
              </w:rPr>
            </w:pPr>
            <w:r w:rsidRPr="006566EC">
              <w:rPr>
                <w:rFonts w:ascii="Arial" w:eastAsia="Times New Roman" w:hAnsi="Arial" w:cs="Arial"/>
                <w:lang w:eastAsia="de-DE"/>
              </w:rPr>
              <w:tab/>
            </w:r>
            <w:r w:rsidRPr="007034D2">
              <w:rPr>
                <w:rFonts w:ascii="Arial" w:eastAsia="Times New Roman" w:hAnsi="Arial" w:cs="Arial"/>
                <w:lang w:val="fr-CH" w:eastAsia="de-DE"/>
              </w:rPr>
              <w:t>dont avec hémostase ou sclérose de varices</w:t>
            </w:r>
          </w:p>
        </w:tc>
        <w:tc>
          <w:tcPr>
            <w:tcW w:w="1524" w:type="dxa"/>
            <w:tcBorders>
              <w:top w:val="single" w:sz="4" w:space="0" w:color="808080"/>
              <w:left w:val="single" w:sz="4" w:space="0" w:color="808080"/>
              <w:bottom w:val="single" w:sz="4" w:space="0" w:color="808080"/>
              <w:right w:val="single" w:sz="4" w:space="0" w:color="808080"/>
            </w:tcBorders>
          </w:tcPr>
          <w:p w14:paraId="00C9D6B4"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5A3E7235"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6566EC" w14:paraId="70457861"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0E52EFEE" w14:textId="77777777" w:rsidR="00155B05" w:rsidRPr="007034D2" w:rsidRDefault="00155B05" w:rsidP="00E27449">
            <w:pPr>
              <w:tabs>
                <w:tab w:val="left" w:pos="200"/>
                <w:tab w:val="left" w:pos="5103"/>
              </w:tabs>
              <w:spacing w:after="0"/>
              <w:ind w:left="426" w:hanging="426"/>
              <w:rPr>
                <w:rFonts w:ascii="Arial" w:eastAsia="Times New Roman" w:hAnsi="Arial" w:cs="Arial"/>
                <w:lang w:val="fr-CH" w:eastAsia="de-DE"/>
              </w:rPr>
            </w:pPr>
            <w:r w:rsidRPr="006566EC">
              <w:rPr>
                <w:rFonts w:ascii="Arial" w:eastAsia="Times New Roman" w:hAnsi="Arial" w:cs="Arial"/>
                <w:lang w:eastAsia="de-DE"/>
              </w:rPr>
              <w:tab/>
            </w:r>
            <w:r w:rsidRPr="007034D2">
              <w:rPr>
                <w:rFonts w:ascii="Arial" w:eastAsia="Times New Roman" w:hAnsi="Arial" w:cs="Arial"/>
                <w:lang w:val="fr-CH" w:eastAsia="de-DE"/>
              </w:rPr>
              <w:t>dont avec gastrostomie endoscopique percutanée</w:t>
            </w:r>
          </w:p>
        </w:tc>
        <w:tc>
          <w:tcPr>
            <w:tcW w:w="1524" w:type="dxa"/>
            <w:tcBorders>
              <w:top w:val="single" w:sz="4" w:space="0" w:color="808080"/>
              <w:left w:val="single" w:sz="4" w:space="0" w:color="808080"/>
              <w:bottom w:val="single" w:sz="4" w:space="0" w:color="808080"/>
              <w:right w:val="single" w:sz="4" w:space="0" w:color="808080"/>
            </w:tcBorders>
          </w:tcPr>
          <w:p w14:paraId="1ECB4206"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76B09B5F"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6566EC" w14:paraId="022BAD00"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34281E98" w14:textId="77777777" w:rsidR="00155B05" w:rsidRPr="006566EC" w:rsidRDefault="00155B05" w:rsidP="00E27449">
            <w:pPr>
              <w:tabs>
                <w:tab w:val="left" w:pos="426"/>
                <w:tab w:val="left" w:pos="5103"/>
              </w:tabs>
              <w:spacing w:after="0"/>
              <w:rPr>
                <w:rFonts w:ascii="Arial" w:eastAsia="Times New Roman" w:hAnsi="Arial" w:cs="Arial"/>
                <w:lang w:eastAsia="de-DE"/>
              </w:rPr>
            </w:pPr>
            <w:r w:rsidRPr="006566EC">
              <w:rPr>
                <w:rFonts w:ascii="Arial" w:eastAsia="Times New Roman" w:hAnsi="Arial" w:cs="Arial"/>
                <w:lang w:eastAsia="de-DE"/>
              </w:rPr>
              <w:t>Coloscopies entières</w:t>
            </w:r>
          </w:p>
        </w:tc>
        <w:tc>
          <w:tcPr>
            <w:tcW w:w="1524" w:type="dxa"/>
            <w:tcBorders>
              <w:top w:val="single" w:sz="4" w:space="0" w:color="808080"/>
              <w:left w:val="single" w:sz="4" w:space="0" w:color="808080"/>
              <w:bottom w:val="single" w:sz="4" w:space="0" w:color="808080"/>
              <w:right w:val="single" w:sz="4" w:space="0" w:color="808080"/>
            </w:tcBorders>
          </w:tcPr>
          <w:p w14:paraId="022A82B7"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33E5639F"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42673E" w14:paraId="23C4864D"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60988222" w14:textId="77777777" w:rsidR="00155B05" w:rsidRPr="006566EC" w:rsidRDefault="00155B05" w:rsidP="00E27449">
            <w:pPr>
              <w:tabs>
                <w:tab w:val="left" w:pos="200"/>
                <w:tab w:val="left" w:pos="5103"/>
              </w:tabs>
              <w:spacing w:after="0"/>
              <w:rPr>
                <w:rFonts w:ascii="Arial" w:eastAsia="Times New Roman" w:hAnsi="Arial" w:cs="Arial"/>
                <w:lang w:eastAsia="de-DE"/>
              </w:rPr>
            </w:pPr>
            <w:r w:rsidRPr="006566EC">
              <w:rPr>
                <w:rFonts w:ascii="Arial" w:eastAsia="Times New Roman" w:hAnsi="Arial" w:cs="Arial"/>
                <w:lang w:eastAsia="de-DE"/>
              </w:rPr>
              <w:tab/>
              <w:t>dont avec polypectomie</w:t>
            </w:r>
          </w:p>
        </w:tc>
        <w:tc>
          <w:tcPr>
            <w:tcW w:w="1524" w:type="dxa"/>
            <w:tcBorders>
              <w:top w:val="single" w:sz="4" w:space="0" w:color="808080"/>
              <w:left w:val="single" w:sz="4" w:space="0" w:color="808080"/>
              <w:bottom w:val="single" w:sz="4" w:space="0" w:color="808080"/>
              <w:right w:val="single" w:sz="4" w:space="0" w:color="808080"/>
            </w:tcBorders>
          </w:tcPr>
          <w:p w14:paraId="55C547D7"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0C61ECC2"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6566EC" w14:paraId="7CFC5E4D"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4560F7D0" w14:textId="77777777" w:rsidR="00155B05" w:rsidRPr="007034D2" w:rsidRDefault="00155B05" w:rsidP="00E27449">
            <w:pPr>
              <w:tabs>
                <w:tab w:val="left" w:pos="426"/>
                <w:tab w:val="left" w:pos="5103"/>
              </w:tabs>
              <w:spacing w:after="0"/>
              <w:rPr>
                <w:rFonts w:ascii="Arial" w:eastAsia="Times New Roman" w:hAnsi="Arial" w:cs="Arial"/>
                <w:lang w:val="fr-CH" w:eastAsia="de-DE"/>
              </w:rPr>
            </w:pPr>
            <w:r w:rsidRPr="007034D2">
              <w:rPr>
                <w:rFonts w:ascii="Arial" w:eastAsia="Times New Roman" w:hAnsi="Arial" w:cs="Arial"/>
                <w:lang w:val="fr-CH" w:eastAsia="de-DE"/>
              </w:rPr>
              <w:t>Ultrasonographies abdominales (sur tout l’abdomen)</w:t>
            </w:r>
          </w:p>
        </w:tc>
        <w:tc>
          <w:tcPr>
            <w:tcW w:w="1524" w:type="dxa"/>
            <w:tcBorders>
              <w:top w:val="single" w:sz="4" w:space="0" w:color="808080"/>
              <w:left w:val="single" w:sz="4" w:space="0" w:color="808080"/>
              <w:bottom w:val="single" w:sz="4" w:space="0" w:color="808080"/>
              <w:right w:val="single" w:sz="4" w:space="0" w:color="808080"/>
            </w:tcBorders>
          </w:tcPr>
          <w:p w14:paraId="340FB71D"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59F09120"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155B05" w:rsidRPr="0042673E" w14:paraId="79294F05" w14:textId="77777777" w:rsidTr="00E27449">
        <w:tc>
          <w:tcPr>
            <w:tcW w:w="6166" w:type="dxa"/>
            <w:tcBorders>
              <w:top w:val="single" w:sz="4" w:space="0" w:color="808080"/>
              <w:left w:val="single" w:sz="4" w:space="0" w:color="808080"/>
              <w:bottom w:val="single" w:sz="4" w:space="0" w:color="808080"/>
              <w:right w:val="single" w:sz="4" w:space="0" w:color="808080"/>
            </w:tcBorders>
          </w:tcPr>
          <w:p w14:paraId="78BA9C77" w14:textId="77777777" w:rsidR="00155B05" w:rsidRPr="006566EC" w:rsidRDefault="00155B05" w:rsidP="00E27449">
            <w:pPr>
              <w:tabs>
                <w:tab w:val="left" w:pos="426"/>
                <w:tab w:val="left" w:pos="5103"/>
              </w:tabs>
              <w:spacing w:after="0"/>
              <w:rPr>
                <w:rFonts w:ascii="Arial" w:eastAsia="Times New Roman" w:hAnsi="Arial" w:cs="Arial"/>
                <w:lang w:eastAsia="de-DE"/>
              </w:rPr>
            </w:pPr>
            <w:r w:rsidRPr="006566EC">
              <w:rPr>
                <w:rFonts w:ascii="Arial" w:eastAsia="Times New Roman" w:hAnsi="Arial" w:cs="Arial"/>
                <w:lang w:eastAsia="de-DE"/>
              </w:rPr>
              <w:t>Ultrasonographies abdominales avec Doppler</w:t>
            </w:r>
          </w:p>
        </w:tc>
        <w:tc>
          <w:tcPr>
            <w:tcW w:w="1524" w:type="dxa"/>
            <w:tcBorders>
              <w:top w:val="single" w:sz="4" w:space="0" w:color="808080"/>
              <w:left w:val="single" w:sz="4" w:space="0" w:color="808080"/>
              <w:bottom w:val="single" w:sz="4" w:space="0" w:color="808080"/>
              <w:right w:val="single" w:sz="4" w:space="0" w:color="808080"/>
            </w:tcBorders>
          </w:tcPr>
          <w:p w14:paraId="2A118209"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left w:val="single" w:sz="4" w:space="0" w:color="808080"/>
              <w:bottom w:val="single" w:sz="4" w:space="0" w:color="808080"/>
              <w:right w:val="single" w:sz="4" w:space="0" w:color="808080"/>
            </w:tcBorders>
          </w:tcPr>
          <w:p w14:paraId="7CB65008" w14:textId="77777777" w:rsidR="00155B05" w:rsidRPr="00395B8E" w:rsidRDefault="00155B05" w:rsidP="00E27449">
            <w:pPr>
              <w:tabs>
                <w:tab w:val="left" w:pos="5103"/>
              </w:tabs>
              <w:spacing w:after="0"/>
              <w:jc w:val="center"/>
              <w:rPr>
                <w:rFonts w:ascii="Arial" w:eastAsia="Times New Roman" w:hAnsi="Arial" w:cs="Arial"/>
                <w:lang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bl>
    <w:p w14:paraId="40C9666E" w14:textId="77777777" w:rsidR="00155B05" w:rsidRPr="0042673E" w:rsidRDefault="00155B05" w:rsidP="00155B05">
      <w:pPr>
        <w:tabs>
          <w:tab w:val="left" w:pos="5103"/>
        </w:tabs>
        <w:spacing w:after="0"/>
        <w:rPr>
          <w:rFonts w:ascii="Arial" w:eastAsia="Times New Roman" w:hAnsi="Arial" w:cs="Arial"/>
          <w:lang w:eastAsia="de-DE"/>
        </w:rPr>
      </w:pPr>
    </w:p>
    <w:sectPr w:rsidR="00155B05" w:rsidRPr="0042673E"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AD36" w14:textId="77777777" w:rsidR="00451D1E" w:rsidRDefault="00451D1E" w:rsidP="00E177D4">
      <w:pPr>
        <w:spacing w:after="0"/>
      </w:pPr>
      <w:r>
        <w:separator/>
      </w:r>
    </w:p>
  </w:endnote>
  <w:endnote w:type="continuationSeparator" w:id="0">
    <w:p w14:paraId="3C56FA5E" w14:textId="77777777" w:rsidR="00451D1E" w:rsidRDefault="00451D1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54AA4061"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435527">
      <w:rPr>
        <w:rFonts w:ascii="Arial" w:hAnsi="Arial"/>
        <w:noProof/>
        <w:color w:val="3C5587" w:themeColor="accent1"/>
        <w:sz w:val="15"/>
        <w:szCs w:val="15"/>
        <w:lang w:val="fr-CH"/>
      </w:rPr>
      <w:t xml:space="preserve"> 16.12.201/8.1.2024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3935" w14:textId="77777777" w:rsidR="00451D1E" w:rsidRDefault="00451D1E" w:rsidP="00E177D4">
      <w:pPr>
        <w:spacing w:after="0"/>
      </w:pPr>
      <w:r>
        <w:separator/>
      </w:r>
    </w:p>
  </w:footnote>
  <w:footnote w:type="continuationSeparator" w:id="0">
    <w:p w14:paraId="672CF3B3" w14:textId="77777777" w:rsidR="00451D1E" w:rsidRDefault="00451D1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863B8"/>
    <w:multiLevelType w:val="hybridMultilevel"/>
    <w:tmpl w:val="E39688C6"/>
    <w:lvl w:ilvl="0" w:tplc="97AE65E8">
      <w:start w:val="6"/>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223298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ocumentProtection w:edit="forms" w:enforcement="1" w:cryptProviderType="rsaAES" w:cryptAlgorithmClass="hash" w:cryptAlgorithmType="typeAny" w:cryptAlgorithmSid="14" w:cryptSpinCount="100000" w:hash="HOl+biQeXnIfy4/iHeA5KZIXPFXso+Kev0IaqL5mu6ZdmGN/q0wf+BvWG/7dwJl4VrT52mFQ7l9sWtxToM0Adw==" w:salt="sTBKULVk54XA0cdqZbuPE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1ABF"/>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5B05"/>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C55BD"/>
    <w:rsid w:val="003D11D9"/>
    <w:rsid w:val="003E5565"/>
    <w:rsid w:val="003E60F1"/>
    <w:rsid w:val="003E6172"/>
    <w:rsid w:val="003E6C96"/>
    <w:rsid w:val="003F39FA"/>
    <w:rsid w:val="003F3E47"/>
    <w:rsid w:val="00403385"/>
    <w:rsid w:val="00403960"/>
    <w:rsid w:val="00404E69"/>
    <w:rsid w:val="004051E8"/>
    <w:rsid w:val="00407F27"/>
    <w:rsid w:val="00414918"/>
    <w:rsid w:val="004204C0"/>
    <w:rsid w:val="00420B6D"/>
    <w:rsid w:val="00424E24"/>
    <w:rsid w:val="00425E1A"/>
    <w:rsid w:val="0042634F"/>
    <w:rsid w:val="004350CF"/>
    <w:rsid w:val="00435527"/>
    <w:rsid w:val="00436BDB"/>
    <w:rsid w:val="00446AA6"/>
    <w:rsid w:val="00446C5C"/>
    <w:rsid w:val="00451D1E"/>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07EE"/>
    <w:rsid w:val="0061270F"/>
    <w:rsid w:val="006141E0"/>
    <w:rsid w:val="00615651"/>
    <w:rsid w:val="00616C97"/>
    <w:rsid w:val="00616D83"/>
    <w:rsid w:val="00624B17"/>
    <w:rsid w:val="0062532D"/>
    <w:rsid w:val="00627DC1"/>
    <w:rsid w:val="006300BD"/>
    <w:rsid w:val="00636B25"/>
    <w:rsid w:val="00641D8A"/>
    <w:rsid w:val="00646D46"/>
    <w:rsid w:val="00651B85"/>
    <w:rsid w:val="00652A2A"/>
    <w:rsid w:val="00652D7F"/>
    <w:rsid w:val="00664CA5"/>
    <w:rsid w:val="006652B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08BF"/>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180E"/>
    <w:rsid w:val="00B025A7"/>
    <w:rsid w:val="00B106A2"/>
    <w:rsid w:val="00B145D2"/>
    <w:rsid w:val="00B2081F"/>
    <w:rsid w:val="00B2539D"/>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6679D"/>
    <w:rsid w:val="00B70A82"/>
    <w:rsid w:val="00B757D1"/>
    <w:rsid w:val="00B803FC"/>
    <w:rsid w:val="00B82DD4"/>
    <w:rsid w:val="00B82FDC"/>
    <w:rsid w:val="00B8420C"/>
    <w:rsid w:val="00B851E6"/>
    <w:rsid w:val="00B96A68"/>
    <w:rsid w:val="00B96F9A"/>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06F6D"/>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5165"/>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
      <w:docPartPr>
        <w:name w:val="21752038C99F439C939C071506CBCFF0"/>
        <w:category>
          <w:name w:val="Allgemein"/>
          <w:gallery w:val="placeholder"/>
        </w:category>
        <w:types>
          <w:type w:val="bbPlcHdr"/>
        </w:types>
        <w:behaviors>
          <w:behavior w:val="content"/>
        </w:behaviors>
        <w:guid w:val="{FA853757-FCA9-4FFC-BB18-3731F04E8CDC}"/>
      </w:docPartPr>
      <w:docPartBody>
        <w:p w:rsidR="0083106F" w:rsidRDefault="003E1742" w:rsidP="003E1742">
          <w:pPr>
            <w:pStyle w:val="21752038C99F439C939C071506CBCFF0"/>
          </w:pPr>
          <w:r w:rsidRPr="002F2205">
            <w:rPr>
              <w:rStyle w:val="Platzhaltertext"/>
            </w:rPr>
            <w:t>Klicken oder tippen Sie hier, um Text einzugeben.</w:t>
          </w:r>
        </w:p>
      </w:docPartBody>
    </w:docPart>
    <w:docPart>
      <w:docPartPr>
        <w:name w:val="8CFC6721CB764A99B03502496DC1E0DB"/>
        <w:category>
          <w:name w:val="Allgemein"/>
          <w:gallery w:val="placeholder"/>
        </w:category>
        <w:types>
          <w:type w:val="bbPlcHdr"/>
        </w:types>
        <w:behaviors>
          <w:behavior w:val="content"/>
        </w:behaviors>
        <w:guid w:val="{3354CD1F-CEB5-4A59-8D01-A0AEE58092F3}"/>
      </w:docPartPr>
      <w:docPartBody>
        <w:p w:rsidR="0083106F" w:rsidRDefault="003E1742" w:rsidP="003E1742">
          <w:pPr>
            <w:pStyle w:val="8CFC6721CB764A99B03502496DC1E0DB"/>
          </w:pPr>
          <w:r w:rsidRPr="002F2205">
            <w:rPr>
              <w:rStyle w:val="Platzhaltertext"/>
            </w:rPr>
            <w:t>Klicken oder tippen Sie hier, um Text einzugeben.</w:t>
          </w:r>
        </w:p>
      </w:docPartBody>
    </w:docPart>
    <w:docPart>
      <w:docPartPr>
        <w:name w:val="6D9B2BCCC9D04787883F4454811CE751"/>
        <w:category>
          <w:name w:val="Allgemein"/>
          <w:gallery w:val="placeholder"/>
        </w:category>
        <w:types>
          <w:type w:val="bbPlcHdr"/>
        </w:types>
        <w:behaviors>
          <w:behavior w:val="content"/>
        </w:behaviors>
        <w:guid w:val="{BEE74582-68E5-4727-A257-E482E6083A50}"/>
      </w:docPartPr>
      <w:docPartBody>
        <w:p w:rsidR="0083106F" w:rsidRDefault="003E1742" w:rsidP="003E1742">
          <w:pPr>
            <w:pStyle w:val="6D9B2BCCC9D04787883F4454811CE751"/>
          </w:pPr>
          <w:r w:rsidRPr="002F2205">
            <w:rPr>
              <w:rStyle w:val="Platzhaltertext"/>
            </w:rPr>
            <w:t>Klicken oder tippen Sie hier, um Text einzugeben.</w:t>
          </w:r>
        </w:p>
      </w:docPartBody>
    </w:docPart>
    <w:docPart>
      <w:docPartPr>
        <w:name w:val="D43B8577B36C43F9AB31C75464AAB757"/>
        <w:category>
          <w:name w:val="Allgemein"/>
          <w:gallery w:val="placeholder"/>
        </w:category>
        <w:types>
          <w:type w:val="bbPlcHdr"/>
        </w:types>
        <w:behaviors>
          <w:behavior w:val="content"/>
        </w:behaviors>
        <w:guid w:val="{811F2D81-F4A6-4FA7-965B-4E2FCF6339EC}"/>
      </w:docPartPr>
      <w:docPartBody>
        <w:p w:rsidR="0083106F" w:rsidRDefault="003E1742" w:rsidP="003E1742">
          <w:pPr>
            <w:pStyle w:val="D43B8577B36C43F9AB31C75464AAB757"/>
          </w:pPr>
          <w:r w:rsidRPr="002F2205">
            <w:rPr>
              <w:rStyle w:val="Platzhaltertext"/>
            </w:rPr>
            <w:t>Klicken oder tippen Sie hier, um Text einzugeben.</w:t>
          </w:r>
        </w:p>
      </w:docPartBody>
    </w:docPart>
    <w:docPart>
      <w:docPartPr>
        <w:name w:val="345116B2EF8C4330A0AA48280ACB62B4"/>
        <w:category>
          <w:name w:val="Allgemein"/>
          <w:gallery w:val="placeholder"/>
        </w:category>
        <w:types>
          <w:type w:val="bbPlcHdr"/>
        </w:types>
        <w:behaviors>
          <w:behavior w:val="content"/>
        </w:behaviors>
        <w:guid w:val="{D149BD18-D9F3-4FAC-B27B-391576611755}"/>
      </w:docPartPr>
      <w:docPartBody>
        <w:p w:rsidR="0083106F" w:rsidRDefault="003E1742" w:rsidP="003E1742">
          <w:pPr>
            <w:pStyle w:val="345116B2EF8C4330A0AA48280ACB62B4"/>
          </w:pPr>
          <w:r w:rsidRPr="002F2205">
            <w:rPr>
              <w:rStyle w:val="Platzhaltertext"/>
            </w:rPr>
            <w:t>Klicken oder tippen Sie hier, um Text einzugeben.</w:t>
          </w:r>
        </w:p>
      </w:docPartBody>
    </w:docPart>
    <w:docPart>
      <w:docPartPr>
        <w:name w:val="8F80F93382124524ACC4EF65654F07A4"/>
        <w:category>
          <w:name w:val="Allgemein"/>
          <w:gallery w:val="placeholder"/>
        </w:category>
        <w:types>
          <w:type w:val="bbPlcHdr"/>
        </w:types>
        <w:behaviors>
          <w:behavior w:val="content"/>
        </w:behaviors>
        <w:guid w:val="{D625BD62-62D9-4D2E-B13D-E3C59A7A484C}"/>
      </w:docPartPr>
      <w:docPartBody>
        <w:p w:rsidR="0083106F" w:rsidRDefault="003E1742" w:rsidP="003E1742">
          <w:pPr>
            <w:pStyle w:val="8F80F93382124524ACC4EF65654F07A4"/>
          </w:pPr>
          <w:r w:rsidRPr="002F22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1776E8"/>
    <w:rsid w:val="00381638"/>
    <w:rsid w:val="003E1742"/>
    <w:rsid w:val="004C0F4F"/>
    <w:rsid w:val="005156F0"/>
    <w:rsid w:val="005A7650"/>
    <w:rsid w:val="006107EE"/>
    <w:rsid w:val="0083106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742"/>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 w:type="paragraph" w:customStyle="1" w:styleId="21752038C99F439C939C071506CBCFF0">
    <w:name w:val="21752038C99F439C939C071506CBCFF0"/>
    <w:rsid w:val="003E1742"/>
  </w:style>
  <w:style w:type="paragraph" w:customStyle="1" w:styleId="8CFC6721CB764A99B03502496DC1E0DB">
    <w:name w:val="8CFC6721CB764A99B03502496DC1E0DB"/>
    <w:rsid w:val="003E1742"/>
  </w:style>
  <w:style w:type="paragraph" w:customStyle="1" w:styleId="6D9B2BCCC9D04787883F4454811CE751">
    <w:name w:val="6D9B2BCCC9D04787883F4454811CE751"/>
    <w:rsid w:val="003E1742"/>
  </w:style>
  <w:style w:type="paragraph" w:customStyle="1" w:styleId="D43B8577B36C43F9AB31C75464AAB757">
    <w:name w:val="D43B8577B36C43F9AB31C75464AAB757"/>
    <w:rsid w:val="003E1742"/>
  </w:style>
  <w:style w:type="paragraph" w:customStyle="1" w:styleId="345116B2EF8C4330A0AA48280ACB62B4">
    <w:name w:val="345116B2EF8C4330A0AA48280ACB62B4"/>
    <w:rsid w:val="003E1742"/>
  </w:style>
  <w:style w:type="paragraph" w:customStyle="1" w:styleId="8F80F93382124524ACC4EF65654F07A4">
    <w:name w:val="8F80F93382124524ACC4EF65654F07A4"/>
    <w:rsid w:val="003E1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2482</Words>
  <Characters>14152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12</cp:revision>
  <cp:lastPrinted>2022-09-28T13:19:00Z</cp:lastPrinted>
  <dcterms:created xsi:type="dcterms:W3CDTF">2024-01-07T17:38:00Z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