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6A1E1A82" w:rsidR="005F57A8" w:rsidRPr="005F57A8" w:rsidRDefault="009211E6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Néphrologie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</w:r>
            <w:r w:rsidR="00731F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AE8804D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</w:rPr>
      </w:pPr>
      <w:r w:rsidRPr="00406C27">
        <w:rPr>
          <w:rFonts w:ascii="Arial" w:hAnsi="Arial" w:cs="Arial"/>
          <w:b/>
        </w:rPr>
        <w:t>Type de clinique</w:t>
      </w:r>
    </w:p>
    <w:p w14:paraId="048EDB59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Clinique avec fonction de centre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7781A2D8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Clinique avec fonction de soins de premier recours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43513D8B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Service de néphrologie d’une clinique universitaire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1EB2C7C1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Service de néphrologie d’une clinique non universitaire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4BA5EAD0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Service de dialyse avec &gt;2000 hémodialyses/an et</w:t>
      </w:r>
    </w:p>
    <w:p w14:paraId="372E1424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 xml:space="preserve">activité néphrologique ambulatoire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7DC7761A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80AB928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</w:rPr>
      </w:pPr>
      <w:r w:rsidRPr="00406C27">
        <w:rPr>
          <w:rFonts w:ascii="Arial" w:hAnsi="Arial" w:cs="Arial"/>
          <w:b/>
        </w:rPr>
        <w:t>Infrastructure nécessaire pour les assistants en formation</w:t>
      </w:r>
    </w:p>
    <w:p w14:paraId="7E6E1B27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Laboratoire d’analyses urinaires à disposition 24 h sur 24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 </w:t>
      </w:r>
    </w:p>
    <w:p w14:paraId="6114AF63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Microscope pour contrastes de phase à disposition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71994B7E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Incubateur pour culture d’urines à disposition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20F21B82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Appareil mobile à ultra-sons à disposition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03161216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00C090E4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b/>
        </w:rPr>
      </w:pPr>
      <w:r w:rsidRPr="00406C27">
        <w:rPr>
          <w:rFonts w:ascii="Arial" w:hAnsi="Arial" w:cs="Arial"/>
          <w:b/>
        </w:rPr>
        <w:t>Activités des assistants en formation postgraduée:</w:t>
      </w:r>
    </w:p>
    <w:p w14:paraId="76832576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Biopsie rénale percutanée effectuée de manière indépendante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20411E45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Service d’hémodialyse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7D32EDD7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Hémodialyse en soins intensifs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25DB5AD3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 xml:space="preserve">Pose de cathéters de dialyse selon la technique </w:t>
      </w:r>
      <w:proofErr w:type="spellStart"/>
      <w:r w:rsidRPr="00406C27">
        <w:rPr>
          <w:rFonts w:ascii="Arial" w:hAnsi="Arial" w:cs="Arial"/>
        </w:rPr>
        <w:t>Selding</w:t>
      </w:r>
      <w:proofErr w:type="spellEnd"/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6B382518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Service ambulatoire de dialyses péritonéales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63F3FEC1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 xml:space="preserve">Transplantation rénale: </w:t>
      </w:r>
    </w:p>
    <w:p w14:paraId="228127D4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- Examens avant transplantation (y compris du donneur vivant)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4FE1B134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- Transplantés hospitalisés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2057F2C8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- Service ambulatoire pour transplantés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6909A2CB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Travail scientifique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oui 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406C27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fldChar w:fldCharType="end"/>
      </w:r>
      <w:r w:rsidRPr="00406C27">
        <w:rPr>
          <w:rFonts w:ascii="Arial" w:hAnsi="Arial" w:cs="Arial"/>
        </w:rPr>
        <w:t xml:space="preserve"> non</w:t>
      </w:r>
    </w:p>
    <w:p w14:paraId="31B7322B" w14:textId="77777777" w:rsidR="009211E6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5C0C6F17" w14:textId="77777777" w:rsidR="009211E6" w:rsidRPr="00AA3703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A3703">
        <w:rPr>
          <w:rFonts w:ascii="Arial" w:hAnsi="Arial" w:cs="Arial"/>
        </w:rPr>
        <w:t>Consultation ambulatoire en néphrologie générale au service de néphrologie</w:t>
      </w:r>
      <w:r w:rsidRPr="00AA3703">
        <w:rPr>
          <w:rFonts w:ascii="Arial" w:hAnsi="Arial" w:cs="Arial"/>
        </w:rPr>
        <w:tab/>
      </w:r>
      <w:r w:rsidRPr="00AA370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A3703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AA3703">
        <w:rPr>
          <w:rFonts w:ascii="Arial" w:hAnsi="Arial" w:cs="Arial"/>
        </w:rPr>
        <w:fldChar w:fldCharType="end"/>
      </w:r>
      <w:r w:rsidRPr="00AA3703">
        <w:rPr>
          <w:rFonts w:ascii="Arial" w:hAnsi="Arial" w:cs="Arial"/>
        </w:rPr>
        <w:t xml:space="preserve"> oui </w:t>
      </w:r>
      <w:r w:rsidRPr="00AA3703">
        <w:rPr>
          <w:rFonts w:ascii="Arial" w:hAnsi="Arial" w:cs="Arial"/>
        </w:rPr>
        <w:tab/>
      </w:r>
      <w:r w:rsidRPr="00AA370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A3703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AA3703">
        <w:rPr>
          <w:rFonts w:ascii="Arial" w:hAnsi="Arial" w:cs="Arial"/>
        </w:rPr>
        <w:fldChar w:fldCharType="end"/>
      </w:r>
      <w:r w:rsidRPr="00AA3703">
        <w:rPr>
          <w:rFonts w:ascii="Arial" w:hAnsi="Arial" w:cs="Arial"/>
        </w:rPr>
        <w:t xml:space="preserve"> non</w:t>
      </w:r>
    </w:p>
    <w:p w14:paraId="640EAC88" w14:textId="77777777" w:rsidR="009211E6" w:rsidRPr="00AA3703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AA3703">
        <w:rPr>
          <w:rFonts w:ascii="Arial" w:hAnsi="Arial" w:cs="Arial"/>
        </w:rPr>
        <w:t>Activité hospitalière au sein du service de néphrologie</w:t>
      </w:r>
      <w:r w:rsidRPr="00AA3703">
        <w:rPr>
          <w:rFonts w:ascii="Arial" w:hAnsi="Arial" w:cs="Arial"/>
        </w:rPr>
        <w:tab/>
      </w:r>
      <w:r w:rsidRPr="00AA370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A3703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AA3703">
        <w:rPr>
          <w:rFonts w:ascii="Arial" w:hAnsi="Arial" w:cs="Arial"/>
          <w:lang w:val="de-CH"/>
        </w:rPr>
        <w:fldChar w:fldCharType="end"/>
      </w:r>
      <w:r w:rsidRPr="00AA3703">
        <w:rPr>
          <w:rFonts w:ascii="Arial" w:hAnsi="Arial" w:cs="Arial"/>
        </w:rPr>
        <w:t xml:space="preserve"> oui </w:t>
      </w:r>
      <w:r w:rsidRPr="00AA3703">
        <w:rPr>
          <w:rFonts w:ascii="Arial" w:hAnsi="Arial" w:cs="Arial"/>
        </w:rPr>
        <w:tab/>
      </w:r>
      <w:r w:rsidRPr="00AA370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A3703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AA3703">
        <w:rPr>
          <w:rFonts w:ascii="Arial" w:hAnsi="Arial" w:cs="Arial"/>
          <w:lang w:val="de-CH"/>
        </w:rPr>
        <w:fldChar w:fldCharType="end"/>
      </w:r>
      <w:r w:rsidRPr="00AA3703">
        <w:rPr>
          <w:rFonts w:ascii="Arial" w:hAnsi="Arial" w:cs="Arial"/>
        </w:rPr>
        <w:t xml:space="preserve"> non</w:t>
      </w:r>
    </w:p>
    <w:p w14:paraId="21FDBBD1" w14:textId="77777777" w:rsidR="009211E6" w:rsidRPr="00DC172E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AA3703">
        <w:rPr>
          <w:rFonts w:ascii="Arial" w:hAnsi="Arial" w:cs="Arial"/>
        </w:rPr>
        <w:t>Consiliums</w:t>
      </w:r>
      <w:proofErr w:type="spellEnd"/>
      <w:r w:rsidRPr="00AA3703">
        <w:rPr>
          <w:rFonts w:ascii="Arial" w:hAnsi="Arial" w:cs="Arial"/>
        </w:rPr>
        <w:t xml:space="preserve"> néphrologiques</w:t>
      </w:r>
      <w:r w:rsidRPr="00AA3703">
        <w:rPr>
          <w:rFonts w:ascii="Arial" w:hAnsi="Arial" w:cs="Arial"/>
        </w:rPr>
        <w:tab/>
      </w:r>
      <w:r w:rsidRPr="00AA370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A3703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AA3703">
        <w:rPr>
          <w:rFonts w:ascii="Arial" w:hAnsi="Arial" w:cs="Arial"/>
          <w:lang w:val="de-CH"/>
        </w:rPr>
        <w:fldChar w:fldCharType="end"/>
      </w:r>
      <w:r w:rsidRPr="00AA3703">
        <w:rPr>
          <w:rFonts w:ascii="Arial" w:hAnsi="Arial" w:cs="Arial"/>
        </w:rPr>
        <w:t xml:space="preserve"> oui </w:t>
      </w:r>
      <w:r w:rsidRPr="00AA3703">
        <w:rPr>
          <w:rFonts w:ascii="Arial" w:hAnsi="Arial" w:cs="Arial"/>
        </w:rPr>
        <w:tab/>
      </w:r>
      <w:r w:rsidRPr="00AA370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A3703">
        <w:rPr>
          <w:rFonts w:ascii="Arial" w:hAnsi="Arial" w:cs="Arial"/>
        </w:rPr>
        <w:instrText xml:space="preserve"> FORMCHECKBOX </w:instrText>
      </w:r>
      <w:r w:rsidR="00731F66">
        <w:rPr>
          <w:rFonts w:ascii="Arial" w:hAnsi="Arial" w:cs="Arial"/>
        </w:rPr>
      </w:r>
      <w:r w:rsidR="00731F66">
        <w:rPr>
          <w:rFonts w:ascii="Arial" w:hAnsi="Arial" w:cs="Arial"/>
        </w:rPr>
        <w:fldChar w:fldCharType="separate"/>
      </w:r>
      <w:r w:rsidRPr="00AA3703">
        <w:rPr>
          <w:rFonts w:ascii="Arial" w:hAnsi="Arial" w:cs="Arial"/>
          <w:lang w:val="de-CH"/>
        </w:rPr>
        <w:fldChar w:fldCharType="end"/>
      </w:r>
      <w:r w:rsidRPr="00AA3703">
        <w:rPr>
          <w:rFonts w:ascii="Arial" w:hAnsi="Arial" w:cs="Arial"/>
        </w:rPr>
        <w:t xml:space="preserve"> non</w:t>
      </w:r>
    </w:p>
    <w:p w14:paraId="1E1B15AC" w14:textId="77777777" w:rsidR="009211E6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01B2BAC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Formation postgraduée externe (sessions et cours de formation postgraduée, congrès):</w:t>
      </w:r>
    </w:p>
    <w:p w14:paraId="7D672432" w14:textId="77777777" w:rsidR="009211E6" w:rsidRPr="00406C27" w:rsidRDefault="009211E6" w:rsidP="009211E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406C27">
        <w:rPr>
          <w:rFonts w:ascii="Arial" w:hAnsi="Arial" w:cs="Arial"/>
        </w:rPr>
        <w:t>nombre de jours libérés à cet effet par année</w:t>
      </w:r>
      <w:r w:rsidRPr="00406C27">
        <w:rPr>
          <w:rFonts w:ascii="Arial" w:hAnsi="Arial" w:cs="Arial"/>
        </w:rPr>
        <w:tab/>
      </w:r>
      <w:r w:rsidRPr="00406C27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06C27">
        <w:rPr>
          <w:rFonts w:ascii="Arial" w:hAnsi="Arial" w:cs="Arial"/>
        </w:rPr>
        <w:instrText xml:space="preserve"> FORMTEXT </w:instrText>
      </w:r>
      <w:r w:rsidRPr="00406C27">
        <w:rPr>
          <w:rFonts w:ascii="Arial" w:hAnsi="Arial" w:cs="Arial"/>
        </w:rPr>
      </w:r>
      <w:r w:rsidRPr="00406C27">
        <w:rPr>
          <w:rFonts w:ascii="Arial" w:hAnsi="Arial" w:cs="Arial"/>
        </w:rPr>
        <w:fldChar w:fldCharType="separate"/>
      </w:r>
      <w:r w:rsidRPr="00406C27">
        <w:rPr>
          <w:rFonts w:ascii="Arial" w:hAnsi="Arial" w:cs="Arial"/>
        </w:rPr>
        <w:t> </w:t>
      </w:r>
      <w:r w:rsidRPr="00406C27">
        <w:rPr>
          <w:rFonts w:ascii="Arial" w:hAnsi="Arial" w:cs="Arial"/>
        </w:rPr>
        <w:t> </w:t>
      </w:r>
      <w:r w:rsidRPr="00406C27">
        <w:rPr>
          <w:rFonts w:ascii="Arial" w:hAnsi="Arial" w:cs="Arial"/>
        </w:rPr>
        <w:t> </w:t>
      </w:r>
      <w:r w:rsidRPr="00406C27">
        <w:rPr>
          <w:rFonts w:ascii="Arial" w:hAnsi="Arial" w:cs="Arial"/>
        </w:rPr>
        <w:t> </w:t>
      </w:r>
      <w:r w:rsidRPr="00406C27">
        <w:rPr>
          <w:rFonts w:ascii="Arial" w:hAnsi="Arial" w:cs="Arial"/>
        </w:rPr>
        <w:t> </w:t>
      </w:r>
      <w:r w:rsidRPr="00406C27">
        <w:rPr>
          <w:rFonts w:ascii="Arial" w:hAnsi="Arial" w:cs="Arial"/>
        </w:rPr>
        <w:fldChar w:fldCharType="end"/>
      </w:r>
    </w:p>
    <w:p w14:paraId="529FE039" w14:textId="77777777" w:rsidR="005F57A8" w:rsidRPr="005F57A8" w:rsidRDefault="005F57A8" w:rsidP="009211E6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62C530A4" w14:textId="77777777" w:rsidR="00BF0081" w:rsidRPr="002F274B" w:rsidRDefault="00BF0081" w:rsidP="00BF0081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31F66">
        <w:rPr>
          <w:rFonts w:ascii="Arial" w:eastAsia="Times New Roman" w:hAnsi="Arial" w:cs="Arial"/>
          <w:color w:val="000000"/>
          <w:lang w:val="de-CH" w:eastAsia="de-DE"/>
        </w:rPr>
      </w:r>
      <w:r w:rsidR="00731F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2E0EA79B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33FEFA50" w:rsidR="00BF0081" w:rsidRPr="00E966C9" w:rsidRDefault="00BF0081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671">
    <w:abstractNumId w:val="5"/>
  </w:num>
  <w:num w:numId="2" w16cid:durableId="871379077">
    <w:abstractNumId w:val="44"/>
  </w:num>
  <w:num w:numId="3" w16cid:durableId="1185709028">
    <w:abstractNumId w:val="26"/>
  </w:num>
  <w:num w:numId="4" w16cid:durableId="1853298401">
    <w:abstractNumId w:val="6"/>
  </w:num>
  <w:num w:numId="5" w16cid:durableId="1019234309">
    <w:abstractNumId w:val="26"/>
  </w:num>
  <w:num w:numId="6" w16cid:durableId="1884827559">
    <w:abstractNumId w:val="41"/>
  </w:num>
  <w:num w:numId="7" w16cid:durableId="188760672">
    <w:abstractNumId w:val="11"/>
  </w:num>
  <w:num w:numId="8" w16cid:durableId="286081184">
    <w:abstractNumId w:val="3"/>
  </w:num>
  <w:num w:numId="9" w16cid:durableId="1712806393">
    <w:abstractNumId w:val="43"/>
  </w:num>
  <w:num w:numId="10" w16cid:durableId="1129474473">
    <w:abstractNumId w:val="36"/>
  </w:num>
  <w:num w:numId="11" w16cid:durableId="1589345397">
    <w:abstractNumId w:val="4"/>
  </w:num>
  <w:num w:numId="12" w16cid:durableId="1622226151">
    <w:abstractNumId w:val="10"/>
  </w:num>
  <w:num w:numId="13" w16cid:durableId="201672927">
    <w:abstractNumId w:val="25"/>
  </w:num>
  <w:num w:numId="14" w16cid:durableId="947152693">
    <w:abstractNumId w:val="22"/>
  </w:num>
  <w:num w:numId="15" w16cid:durableId="1992639008">
    <w:abstractNumId w:val="40"/>
  </w:num>
  <w:num w:numId="16" w16cid:durableId="157692779">
    <w:abstractNumId w:val="30"/>
  </w:num>
  <w:num w:numId="17" w16cid:durableId="1885478919">
    <w:abstractNumId w:val="17"/>
  </w:num>
  <w:num w:numId="18" w16cid:durableId="1350064448">
    <w:abstractNumId w:val="29"/>
  </w:num>
  <w:num w:numId="19" w16cid:durableId="1941063881">
    <w:abstractNumId w:val="23"/>
  </w:num>
  <w:num w:numId="20" w16cid:durableId="1071776056">
    <w:abstractNumId w:val="13"/>
  </w:num>
  <w:num w:numId="21" w16cid:durableId="1026491005">
    <w:abstractNumId w:val="33"/>
  </w:num>
  <w:num w:numId="22" w16cid:durableId="395319536">
    <w:abstractNumId w:val="42"/>
  </w:num>
  <w:num w:numId="23" w16cid:durableId="638807475">
    <w:abstractNumId w:val="34"/>
  </w:num>
  <w:num w:numId="24" w16cid:durableId="652753993">
    <w:abstractNumId w:val="0"/>
  </w:num>
  <w:num w:numId="25" w16cid:durableId="964239632">
    <w:abstractNumId w:val="7"/>
  </w:num>
  <w:num w:numId="26" w16cid:durableId="157233737">
    <w:abstractNumId w:val="32"/>
  </w:num>
  <w:num w:numId="27" w16cid:durableId="1039663721">
    <w:abstractNumId w:val="39"/>
  </w:num>
  <w:num w:numId="28" w16cid:durableId="1998455766">
    <w:abstractNumId w:val="9"/>
  </w:num>
  <w:num w:numId="29" w16cid:durableId="123811725">
    <w:abstractNumId w:val="27"/>
  </w:num>
  <w:num w:numId="30" w16cid:durableId="1399743744">
    <w:abstractNumId w:val="35"/>
  </w:num>
  <w:num w:numId="31" w16cid:durableId="1253662528">
    <w:abstractNumId w:val="8"/>
  </w:num>
  <w:num w:numId="32" w16cid:durableId="913466192">
    <w:abstractNumId w:val="14"/>
  </w:num>
  <w:num w:numId="33" w16cid:durableId="2047023890">
    <w:abstractNumId w:val="38"/>
  </w:num>
  <w:num w:numId="34" w16cid:durableId="407508411">
    <w:abstractNumId w:val="19"/>
  </w:num>
  <w:num w:numId="35" w16cid:durableId="408507826">
    <w:abstractNumId w:val="18"/>
  </w:num>
  <w:num w:numId="36" w16cid:durableId="1397582622">
    <w:abstractNumId w:val="37"/>
  </w:num>
  <w:num w:numId="37" w16cid:durableId="476189842">
    <w:abstractNumId w:val="28"/>
  </w:num>
  <w:num w:numId="38" w16cid:durableId="187087778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1800927">
    <w:abstractNumId w:val="21"/>
  </w:num>
  <w:num w:numId="40" w16cid:durableId="531918709">
    <w:abstractNumId w:val="31"/>
  </w:num>
  <w:num w:numId="41" w16cid:durableId="2056928278">
    <w:abstractNumId w:val="24"/>
  </w:num>
  <w:num w:numId="42" w16cid:durableId="3749507">
    <w:abstractNumId w:val="12"/>
  </w:num>
  <w:num w:numId="43" w16cid:durableId="1584725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39369600">
    <w:abstractNumId w:val="2"/>
  </w:num>
  <w:num w:numId="45" w16cid:durableId="167259674">
    <w:abstractNumId w:val="16"/>
  </w:num>
  <w:num w:numId="46" w16cid:durableId="1673724210">
    <w:abstractNumId w:val="1"/>
  </w:num>
  <w:num w:numId="47" w16cid:durableId="7640330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bEtqZpSu9e5hXNzKQd9nJ1jRJh/YYY3gr+Anv28K+tIO9OqRc8RFhtHvmT+ZPPWnYzEzYw5GhkS00DwsZ/6sw==" w:salt="iDm6xpbc9OSAqBv0b7CGF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554A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1F66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11E6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BF008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3044</Words>
  <Characters>19182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2023-08-15T09:43:00Z</dcterms:created>
  <dcterms:modified xsi:type="dcterms:W3CDTF">2024-01-18T10:57:00Z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