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footerReference w:type="default" r:id="rId8"/>
          <w:headerReference w:type="first" r:id="rId9"/>
          <w:footerReference w:type="first" r:id="rId10"/>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01D23BFE" w:rsidR="00C17C2F" w:rsidRPr="00C17C2F" w:rsidRDefault="00FF337B"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Rheumatologie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1"/>
          <w:footerReference w:type="default" r:id="rId12"/>
          <w:footerReference w:type="first" r:id="rId13"/>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Notfallaufnahme</w:t>
      </w:r>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mini clinical evaluation exercices direct observation of procedural skills</w:t>
      </w:r>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Wer legt die Durchführung der AbAs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MedBG</w:t>
      </w:r>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«Up-to-Date»)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Von der Institution organisierte oder anerkannte moderierte interdisziplinäre Veranstaltungen (auch Online-Veranstaltungen etc. gemäss</w:t>
            </w:r>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CIRS-Besprechungen</w:t>
            </w:r>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CIRS-Besprechungen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(«hands-on»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F1EB6">
              <w:rPr>
                <w:rFonts w:ascii="Arial" w:hAnsi="Arial" w:cs="Arial"/>
                <w:color w:val="000000"/>
                <w:lang w:eastAsia="de-DE"/>
              </w:rPr>
            </w:r>
            <w:r w:rsidR="00AF1E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Moderiertes Bedside teaching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come,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ja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nein</w:t>
      </w:r>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SOP’s </w:t>
      </w:r>
      <w:r w:rsidRPr="00A04591">
        <w:rPr>
          <w:rFonts w:ascii="Arial" w:eastAsia="Times New Roman" w:hAnsi="Arial" w:cs="Arial"/>
          <w:color w:val="000000"/>
          <w:sz w:val="16"/>
          <w:szCs w:val="16"/>
          <w:lang w:eastAsia="de-DE"/>
        </w:rPr>
        <w:t xml:space="preserve">(Standard Operation Procedures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Sie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81CC362"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Hat Ihre Weiterbildungs-(= WB) Stätte einen Leistungsauftrag?</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52804910" w14:textId="77777777" w:rsidR="00A47546" w:rsidRPr="00A47546" w:rsidRDefault="00A47546" w:rsidP="00A47546">
      <w:pPr>
        <w:tabs>
          <w:tab w:val="left" w:pos="8222"/>
          <w:tab w:val="left" w:pos="8931"/>
        </w:tabs>
        <w:spacing w:after="0"/>
        <w:ind w:left="1980" w:right="-495" w:hanging="1980"/>
        <w:rPr>
          <w:rFonts w:ascii="Arial" w:eastAsia="Times New Roman" w:hAnsi="Arial" w:cs="Arial"/>
          <w:lang w:eastAsia="de-DE"/>
        </w:rPr>
      </w:pPr>
      <w:r w:rsidRPr="00A47546">
        <w:rPr>
          <w:rFonts w:ascii="Arial" w:eastAsia="Times New Roman" w:hAnsi="Arial" w:cs="Arial"/>
          <w:lang w:eastAsia="de-DE"/>
        </w:rPr>
        <w:t>Wenn ja, welchen?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47"/>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E7FC913"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Hat sie eine Zentrumsfunktion?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2751A4B6"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 xml:space="preserve">Hat sie eine Grundversorgungsfunktion?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228A68C"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6C8A06D3"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Anzahl stationäre Eintritte pro Jahr? (Bitte Angabe der beiden letzten Jahre)</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0634AED1"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Anzahl ambulante Konsultationen pro Jahr? (Bitte Angabe der beiden letzten Jahre,</w:t>
      </w:r>
    </w:p>
    <w:p w14:paraId="2E232A2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falls Spezialsprechstunden bestehen, welche?)</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5"/>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6158DD6"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53EF18E4"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Behandeln Sie stationär alle Krankheitsformen der Rheumatologie?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 </w:t>
      </w:r>
    </w:p>
    <w:p w14:paraId="169ACDFA"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Wie sieht die prozentuale Aufteilung stationär aus? (im letzten Jahr)</w:t>
      </w:r>
    </w:p>
    <w:p w14:paraId="4BDCBFE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Entzündliche Erkrankungen des Skelett-, Muskel-, Bindegewebe-, Gefässsystems</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8"/>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EBB7AE0"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Degenerative Erkrankungen der Gelenke und der Wirbelsäule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7"/>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2965E1C8"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Weichteilerkrankungen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19"/>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4493799E"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Knochen- und Stoffwechselkrankheiten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20"/>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8AD7292"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 xml:space="preserve">Andere (bitte erläutern) </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21"/>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1113283"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6BCBC5DF"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Behandeln Sie ambulant alle Krankheitsformen der Rheumatologie?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372E6A4"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6A06C0F9"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Wie sieht die prozentuale Aufteilung ambulant aus? (im letzten Jahr)</w:t>
      </w:r>
    </w:p>
    <w:p w14:paraId="2025EE6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Entzündliche Erkrankungen des Skelett-, Muskel-, Bindegewebe-, Gefässsystems</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0"/>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6A38502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Degenerative Erkrankungen der Gelenke und der Wirbelsäule</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1"/>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0D685E89"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Weichteilerkrankungen</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2"/>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77FF6A3C"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Knochen- und Stoffwechselkrankheiten</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3"/>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C9B700B"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Andere (bitte erläutern)</w:t>
      </w:r>
      <w:r w:rsidRPr="00A47546">
        <w:rPr>
          <w:rFonts w:ascii="Arial" w:eastAsia="Times New Roman" w:hAnsi="Arial" w:cs="Arial"/>
          <w:lang w:eastAsia="de-DE"/>
        </w:rPr>
        <w:tab/>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2260D5F"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58DBB1E7"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Liegt das Schwergewicht der Weiterbildungsstätte in der Rehabilitation oder Diagnostik?</w:t>
      </w:r>
    </w:p>
    <w:p w14:paraId="7F44D430"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0E8D3D83"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70AA6B68" w14:textId="15BDC135"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t>Werden die grundlegenden Kenntnisse der Rehabilitation am Stütz- und Bewegungsapparat vermittelt und angewandt (ICF basiert)?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54E75EE1" w14:textId="77777777"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t>Verfügen Sie über eine Physiotherapie in Ihrer Institution?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B2FBF5F" w14:textId="77777777"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t>Verfügen Sie über eine Ergotherapie in Ihrer Institution?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1CD6CFE" w14:textId="77777777" w:rsidR="00A47546" w:rsidRPr="00A47546" w:rsidRDefault="00A47546" w:rsidP="00A47546">
      <w:pPr>
        <w:tabs>
          <w:tab w:val="left" w:pos="7938"/>
          <w:tab w:val="left" w:pos="8505"/>
        </w:tabs>
        <w:spacing w:after="0"/>
        <w:rPr>
          <w:rFonts w:ascii="Arial" w:eastAsia="Times New Roman" w:hAnsi="Arial" w:cs="Arial"/>
          <w:lang w:eastAsia="de-DE"/>
        </w:rPr>
      </w:pPr>
      <w:r w:rsidRPr="00A47546">
        <w:rPr>
          <w:rFonts w:ascii="Arial" w:eastAsia="Times New Roman" w:hAnsi="Arial" w:cs="Arial"/>
          <w:lang w:eastAsia="de-DE"/>
        </w:rPr>
        <w:t>Verfügen Sie über eine Psychologie in Ihrer Institution?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0DAF8B5"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2B840695"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lastRenderedPageBreak/>
        <w:t>Welche weiteren Fachrichtungen sind in Ihrer Weiterbildungsstätte integriert (z.B. Innere Medizin, Neurologie, Orthopädie, Wirbelsäulenchirurgie?</w:t>
      </w:r>
    </w:p>
    <w:p w14:paraId="02FD4FE9"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4AEF3F96"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57674232"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 xml:space="preserve">Verfügen Sie über eine eigene Radiologieabteilung an Ihrer Institution?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2F636DCE"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Werden funktionelle Ultraschalluntersuchungen an Ihrer Institution</w:t>
      </w:r>
    </w:p>
    <w:p w14:paraId="1478320F"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durchgeführt?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62252218"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Verfügen Sie über einen Zugang zu einem Bildverstärker?</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599D8D9" w14:textId="77777777" w:rsidR="00A47546" w:rsidRPr="00A47546" w:rsidRDefault="00A47546" w:rsidP="00A47546">
      <w:pPr>
        <w:tabs>
          <w:tab w:val="left" w:pos="2694"/>
          <w:tab w:val="left" w:pos="8222"/>
          <w:tab w:val="left" w:pos="8931"/>
        </w:tabs>
        <w:spacing w:after="0"/>
        <w:ind w:left="2700" w:right="-353" w:hanging="2700"/>
        <w:rPr>
          <w:rFonts w:ascii="Arial" w:eastAsia="Times New Roman" w:hAnsi="Arial" w:cs="Arial"/>
          <w:lang w:eastAsia="de-DE"/>
        </w:rPr>
      </w:pPr>
      <w:r w:rsidRPr="00A47546">
        <w:rPr>
          <w:rFonts w:ascii="Arial" w:eastAsia="Times New Roman" w:hAnsi="Arial" w:cs="Arial"/>
          <w:lang w:eastAsia="de-DE"/>
        </w:rPr>
        <w:t>Wenn ja wo?</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3A20C66A"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Ist die Durchführung von Röntgenaufnahmen am Stammskelett durch die</w:t>
      </w:r>
    </w:p>
    <w:p w14:paraId="16689239"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Facharztanwärter möglich?</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4BE53A6"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Ist die Durchführung von Knochendichtemessungen respektive der</w:t>
      </w:r>
    </w:p>
    <w:p w14:paraId="549BD0F5"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 xml:space="preserve">Befundung durch die Facharztanwärter möglich?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78AC360B"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Ist die Anwendung der manuellen Medizin auch unter Supervision möglich?</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01A24B8C"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Werden Assessement in Ihrer Klinik angewendet (z.B. SF-36, SCQM)?</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4A38DD9A"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Besteht für die Facharztanwärter die Möglichkeit zur Analyse von</w:t>
      </w:r>
    </w:p>
    <w:p w14:paraId="029A2914" w14:textId="77777777" w:rsidR="00A47546" w:rsidRPr="00A47546" w:rsidRDefault="00A47546" w:rsidP="00A47546">
      <w:pPr>
        <w:tabs>
          <w:tab w:val="left" w:pos="8222"/>
          <w:tab w:val="left" w:pos="8931"/>
        </w:tabs>
        <w:spacing w:after="0"/>
        <w:ind w:right="-353"/>
        <w:rPr>
          <w:rFonts w:ascii="Arial" w:eastAsia="Times New Roman" w:hAnsi="Arial" w:cs="Arial"/>
          <w:lang w:eastAsia="de-DE"/>
        </w:rPr>
      </w:pPr>
      <w:r w:rsidRPr="00A47546">
        <w:rPr>
          <w:rFonts w:ascii="Arial" w:eastAsia="Times New Roman" w:hAnsi="Arial" w:cs="Arial"/>
          <w:lang w:eastAsia="de-DE"/>
        </w:rPr>
        <w:t>Synovialflüssigkeit?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6F2691D2"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35B50FEA"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t>Welche intraartikulären und periartikulären Infiltrationen sowie Injektionstechniken an der Wirbelsäule führen Sie durch?</w:t>
      </w:r>
    </w:p>
    <w:p w14:paraId="7E3060B1"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20FA5A97" w14:textId="77777777" w:rsidR="00A47546" w:rsidRPr="00A47546" w:rsidRDefault="00A47546" w:rsidP="00A47546">
      <w:pPr>
        <w:tabs>
          <w:tab w:val="left" w:pos="7740"/>
          <w:tab w:val="left" w:pos="8640"/>
          <w:tab w:val="right" w:pos="9180"/>
        </w:tabs>
        <w:spacing w:after="0"/>
        <w:rPr>
          <w:rFonts w:ascii="Arial" w:eastAsia="Times New Roman" w:hAnsi="Arial" w:cs="Arial"/>
          <w:lang w:eastAsia="de-DE"/>
        </w:rPr>
      </w:pPr>
    </w:p>
    <w:p w14:paraId="3F722919"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Verfügen Sie über ein eigenes Forschungslabor?</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199F808C" w14:textId="77777777" w:rsidR="00A47546" w:rsidRPr="00A47546" w:rsidRDefault="00A47546" w:rsidP="00A47546">
      <w:pPr>
        <w:tabs>
          <w:tab w:val="left" w:pos="8222"/>
          <w:tab w:val="left" w:pos="8931"/>
        </w:tabs>
        <w:spacing w:after="0"/>
        <w:ind w:right="-495"/>
        <w:rPr>
          <w:rFonts w:ascii="Arial" w:eastAsia="Times New Roman" w:hAnsi="Arial" w:cs="Arial"/>
          <w:lang w:eastAsia="de-DE"/>
        </w:rPr>
      </w:pPr>
      <w:r w:rsidRPr="00A47546">
        <w:rPr>
          <w:rFonts w:ascii="Arial" w:eastAsia="Times New Roman" w:hAnsi="Arial" w:cs="Arial"/>
          <w:lang w:eastAsia="de-DE"/>
        </w:rPr>
        <w:t xml:space="preserve">Können die AA den gesamten Lernzielkatalog erlernen </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171333E2"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Wenn nicht, welche nicht?</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56BA2158"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Können die Assistenten spezielle Kompetenzen erlernen?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3D9E084F"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Wenn ja, welche?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72B18248"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Verfügen Sie über weitere Besonderheiten in der Infrastruktur?</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1EDFFE37"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Wenn ja welche?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64"/>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122859C7"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Können die AA eine Gutachtertätigkeit ausüben?</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1"/>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ja</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Kontrollkästchen42"/>
            <w:enabled/>
            <w:calcOnExit w:val="0"/>
            <w:checkBox>
              <w:sizeAuto/>
              <w:default w:val="0"/>
            </w:checkBox>
          </w:ffData>
        </w:fldChar>
      </w:r>
      <w:r w:rsidRPr="00A47546">
        <w:rPr>
          <w:rFonts w:ascii="Arial" w:eastAsia="Times New Roman" w:hAnsi="Arial" w:cs="Arial"/>
          <w:lang w:eastAsia="de-DE"/>
        </w:rPr>
        <w:instrText xml:space="preserve"> FORMCHECKBOX </w:instrText>
      </w:r>
      <w:r w:rsidR="00AF1EB6">
        <w:rPr>
          <w:rFonts w:ascii="Arial" w:eastAsia="Times New Roman" w:hAnsi="Arial" w:cs="Arial"/>
          <w:lang w:eastAsia="de-DE"/>
        </w:rPr>
      </w:r>
      <w:r w:rsidR="00AF1EB6">
        <w:rPr>
          <w:rFonts w:ascii="Arial" w:eastAsia="Times New Roman" w:hAnsi="Arial" w:cs="Arial"/>
          <w:lang w:eastAsia="de-DE"/>
        </w:rPr>
        <w:fldChar w:fldCharType="separate"/>
      </w:r>
      <w:r w:rsidRPr="00A47546">
        <w:rPr>
          <w:rFonts w:ascii="Arial" w:eastAsia="Times New Roman" w:hAnsi="Arial" w:cs="Arial"/>
          <w:lang w:eastAsia="de-DE"/>
        </w:rPr>
        <w:fldChar w:fldCharType="end"/>
      </w:r>
      <w:r w:rsidRPr="00A47546">
        <w:rPr>
          <w:rFonts w:ascii="Arial" w:eastAsia="Times New Roman" w:hAnsi="Arial" w:cs="Arial"/>
          <w:lang w:eastAsia="de-DE"/>
        </w:rPr>
        <w:t xml:space="preserve"> nein</w:t>
      </w:r>
    </w:p>
    <w:p w14:paraId="3108D9F2" w14:textId="77777777" w:rsidR="00A47546" w:rsidRPr="00A47546" w:rsidRDefault="00A47546" w:rsidP="00A47546">
      <w:pPr>
        <w:tabs>
          <w:tab w:val="left" w:pos="8222"/>
          <w:tab w:val="left" w:pos="8931"/>
        </w:tabs>
        <w:spacing w:after="0"/>
        <w:ind w:left="2700" w:right="-495" w:hanging="2700"/>
        <w:rPr>
          <w:rFonts w:ascii="Arial" w:eastAsia="Times New Roman" w:hAnsi="Arial" w:cs="Arial"/>
          <w:lang w:eastAsia="de-DE"/>
        </w:rPr>
      </w:pPr>
      <w:r w:rsidRPr="00A47546">
        <w:rPr>
          <w:rFonts w:ascii="Arial" w:eastAsia="Times New Roman" w:hAnsi="Arial" w:cs="Arial"/>
          <w:lang w:eastAsia="de-DE"/>
        </w:rPr>
        <w:t>Welche?</w:t>
      </w:r>
      <w:r w:rsidRPr="00A47546">
        <w:rPr>
          <w:rFonts w:ascii="Arial" w:eastAsia="Times New Roman" w:hAnsi="Arial" w:cs="Arial"/>
          <w:lang w:eastAsia="de-DE"/>
        </w:rPr>
        <w:tab/>
      </w:r>
      <w:r w:rsidRPr="00A47546">
        <w:rPr>
          <w:rFonts w:ascii="Arial" w:eastAsia="Times New Roman" w:hAnsi="Arial" w:cs="Arial"/>
          <w:lang w:eastAsia="de-DE"/>
        </w:rPr>
        <w:fldChar w:fldCharType="begin">
          <w:ffData>
            <w:name w:val="Text45"/>
            <w:enabled/>
            <w:calcOnExit w:val="0"/>
            <w:textInput/>
          </w:ffData>
        </w:fldChar>
      </w:r>
      <w:r w:rsidRPr="00A47546">
        <w:rPr>
          <w:rFonts w:ascii="Arial" w:eastAsia="Times New Roman" w:hAnsi="Arial" w:cs="Arial"/>
          <w:lang w:eastAsia="de-DE"/>
        </w:rPr>
        <w:instrText xml:space="preserve"> FORMTEXT </w:instrText>
      </w:r>
      <w:r w:rsidRPr="00A47546">
        <w:rPr>
          <w:rFonts w:ascii="Arial" w:eastAsia="Times New Roman" w:hAnsi="Arial" w:cs="Arial"/>
          <w:lang w:eastAsia="de-DE"/>
        </w:rPr>
      </w:r>
      <w:r w:rsidRPr="00A47546">
        <w:rPr>
          <w:rFonts w:ascii="Arial" w:eastAsia="Times New Roman" w:hAnsi="Arial" w:cs="Arial"/>
          <w:lang w:eastAsia="de-DE"/>
        </w:rPr>
        <w:fldChar w:fldCharType="separate"/>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t> </w:t>
      </w:r>
      <w:r w:rsidRPr="00A47546">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F1EB6">
        <w:rPr>
          <w:rFonts w:ascii="Arial" w:eastAsia="Times New Roman" w:hAnsi="Arial" w:cs="Arial"/>
          <w:color w:val="000000"/>
          <w:lang w:eastAsia="de-DE"/>
        </w:rPr>
      </w:r>
      <w:r w:rsidR="00AF1E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6DAD4348" w:rsidR="00C17C2F" w:rsidRPr="00203FE5" w:rsidRDefault="00534369"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8.5.2024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17.3.2022/rev.</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aU475yKd0zu4cggP7x3omRoVssxvrkPV4hZyxaX6pkYLLvuD8HpQws+sr74wKLXfbMg9U6g81treoXUH+1qjw==" w:salt="bPWtab6Lx11Pji/E2IFrz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27061"/>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34369"/>
    <w:rsid w:val="00543A0D"/>
    <w:rsid w:val="005517B1"/>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47546"/>
    <w:rsid w:val="00A56EB6"/>
    <w:rsid w:val="00A84934"/>
    <w:rsid w:val="00AC0ED9"/>
    <w:rsid w:val="00AF1EB6"/>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1D14"/>
    <w:rsid w:val="00FE3DF1"/>
    <w:rsid w:val="00FE747C"/>
    <w:rsid w:val="00FF33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3432</Words>
  <Characters>19564</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9</cp:revision>
  <dcterms:created xsi:type="dcterms:W3CDTF">2024-01-16T10:40:00Z</dcterms:created>
  <dcterms:modified xsi:type="dcterms:W3CDTF">2024-05-08T17:52:00Z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