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A8DB" w14:textId="62D4473F" w:rsidR="00C8159E" w:rsidRPr="00C8159E" w:rsidRDefault="00C8159E" w:rsidP="00171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ind w:left="567" w:hanging="567"/>
        <w:jc w:val="both"/>
        <w:rPr>
          <w:rFonts w:ascii="Arial" w:eastAsia="Times New Roman" w:hAnsi="Arial" w:cs="Arial"/>
          <w:b/>
          <w:lang w:eastAsia="zh-CN"/>
        </w:rPr>
      </w:pPr>
      <w:r w:rsidRPr="00B66BF1">
        <w:rPr>
          <w:rFonts w:ascii="Arial" w:eastAsia="Times New Roman" w:hAnsi="Arial" w:cs="Arial"/>
          <w:b/>
          <w:lang w:eastAsia="zh-CN"/>
        </w:rPr>
        <w:t>Raster für die Weiterbildungskonzepte</w:t>
      </w:r>
      <w:r w:rsidR="00BE4F6A" w:rsidRPr="00B66BF1">
        <w:rPr>
          <w:rFonts w:ascii="Arial" w:eastAsia="Times New Roman" w:hAnsi="Arial" w:cs="Arial"/>
          <w:b/>
          <w:lang w:eastAsia="zh-CN"/>
        </w:rPr>
        <w:t xml:space="preserve"> im Fachgebiet Pharmazeutische Medizin</w:t>
      </w:r>
    </w:p>
    <w:p w14:paraId="4225CC46" w14:textId="77777777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6612C29" w14:textId="77777777" w:rsidR="008C5519" w:rsidRDefault="008C5519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77A0E5F" w14:textId="77777777" w:rsidR="001716B3" w:rsidRPr="00C8159E" w:rsidRDefault="001716B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F1A76DE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C8159E">
        <w:rPr>
          <w:rFonts w:ascii="Arial" w:eastAsia="Times New Roman" w:hAnsi="Arial" w:cs="Arial"/>
          <w:sz w:val="30"/>
          <w:szCs w:val="30"/>
          <w:lang w:eastAsia="zh-CN"/>
        </w:rPr>
        <w:t>Einleitung</w:t>
      </w:r>
    </w:p>
    <w:p w14:paraId="754EE987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6F61D9CD" w14:textId="093286A4" w:rsidR="00C8159E" w:rsidRPr="00C8159E" w:rsidRDefault="009B6F36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Das vorliegende Raster dient den Weiterbildungsstättenleiter</w:t>
      </w:r>
      <w:r w:rsidR="0009638D">
        <w:rPr>
          <w:rFonts w:ascii="Arial" w:eastAsia="Times New Roman" w:hAnsi="Arial" w:cs="Arial"/>
          <w:lang w:eastAsia="zh-CN"/>
        </w:rPr>
        <w:t xml:space="preserve">innen </w:t>
      </w:r>
      <w:r w:rsidR="00746E34">
        <w:rPr>
          <w:rFonts w:ascii="Arial" w:eastAsia="Times New Roman" w:hAnsi="Arial" w:cs="Arial"/>
          <w:lang w:eastAsia="zh-CN"/>
        </w:rPr>
        <w:t xml:space="preserve">und </w:t>
      </w:r>
      <w:r w:rsidR="0009638D">
        <w:rPr>
          <w:rFonts w:ascii="Arial" w:eastAsia="Times New Roman" w:hAnsi="Arial" w:cs="Arial"/>
          <w:lang w:eastAsia="zh-CN"/>
        </w:rPr>
        <w:t>Weiterbildungsstättenleiter</w:t>
      </w:r>
      <w:r>
        <w:rPr>
          <w:rFonts w:ascii="Arial" w:eastAsia="Times New Roman" w:hAnsi="Arial" w:cs="Arial"/>
          <w:lang w:eastAsia="zh-CN"/>
        </w:rPr>
        <w:t>n als Vorlage für die individuelle Erstellung und/oder Überarbeitung ihres Weiterbildungskonzepts</w:t>
      </w:r>
      <w:r w:rsidR="00D959DE">
        <w:rPr>
          <w:rFonts w:ascii="Arial" w:eastAsia="Times New Roman" w:hAnsi="Arial" w:cs="Arial"/>
          <w:lang w:eastAsia="zh-CN"/>
        </w:rPr>
        <w:t>.</w:t>
      </w:r>
      <w:r w:rsidR="00C8159E" w:rsidRPr="00C8159E">
        <w:rPr>
          <w:rFonts w:ascii="Arial" w:eastAsia="Times New Roman" w:hAnsi="Arial" w:cs="Arial"/>
          <w:lang w:eastAsia="zh-CN"/>
        </w:rPr>
        <w:t xml:space="preserve"> Es beschreibt detailliert die Struktur der betreffenden Weiterbildungsstätte (</w:t>
      </w:r>
      <w:r w:rsidR="00CC50B5">
        <w:rPr>
          <w:rFonts w:ascii="Arial" w:eastAsia="Times New Roman" w:hAnsi="Arial" w:cs="Arial"/>
          <w:lang w:eastAsia="zh-CN"/>
        </w:rPr>
        <w:t xml:space="preserve">vgl. </w:t>
      </w:r>
      <w:r w:rsidR="00C8159E" w:rsidRPr="00C8159E">
        <w:rPr>
          <w:rFonts w:ascii="Arial" w:eastAsia="Times New Roman" w:hAnsi="Arial" w:cs="Arial"/>
          <w:lang w:eastAsia="zh-CN"/>
        </w:rPr>
        <w:t xml:space="preserve">Ziffer 5 </w:t>
      </w:r>
      <w:r w:rsidR="00CC50B5">
        <w:rPr>
          <w:rFonts w:ascii="Arial" w:eastAsia="Times New Roman" w:hAnsi="Arial" w:cs="Arial"/>
          <w:lang w:eastAsia="zh-CN"/>
        </w:rPr>
        <w:t>«</w:t>
      </w:r>
      <w:r w:rsidR="00CC50B5" w:rsidRPr="00CC50B5">
        <w:rPr>
          <w:rFonts w:ascii="Arial" w:eastAsia="Times New Roman" w:hAnsi="Arial" w:cs="Arial"/>
          <w:lang w:eastAsia="zh-CN"/>
        </w:rPr>
        <w:t>Kriterien für die Anerkennung und Einteilung der Weiterbildungsstätten</w:t>
      </w:r>
      <w:r w:rsidR="00CC50B5">
        <w:rPr>
          <w:rFonts w:ascii="Arial" w:eastAsia="Times New Roman" w:hAnsi="Arial" w:cs="Arial"/>
          <w:lang w:eastAsia="zh-CN"/>
        </w:rPr>
        <w:t xml:space="preserve">» im jeweiligen </w:t>
      </w:r>
      <w:r w:rsidR="00C8159E" w:rsidRPr="00C8159E">
        <w:rPr>
          <w:rFonts w:ascii="Arial" w:eastAsia="Times New Roman" w:hAnsi="Arial" w:cs="Arial"/>
          <w:lang w:eastAsia="zh-CN"/>
        </w:rPr>
        <w:t xml:space="preserve">Weiterbildungsprogramm) sowie die zeitliche und inhaltliche Vermittlung der Lerninhalte (Ziffer 3 </w:t>
      </w:r>
      <w:r w:rsidR="00CC50B5">
        <w:rPr>
          <w:rFonts w:ascii="Arial" w:eastAsia="Times New Roman" w:hAnsi="Arial" w:cs="Arial"/>
          <w:lang w:eastAsia="zh-CN"/>
        </w:rPr>
        <w:t>«Inhalt der Weiterbildung» im Weiterbildungsprogramm</w:t>
      </w:r>
      <w:r w:rsidR="00C8159E" w:rsidRPr="00C8159E">
        <w:rPr>
          <w:rFonts w:ascii="Arial" w:eastAsia="Times New Roman" w:hAnsi="Arial" w:cs="Arial"/>
          <w:lang w:eastAsia="zh-CN"/>
        </w:rPr>
        <w:t>).</w:t>
      </w:r>
    </w:p>
    <w:p w14:paraId="17ED6DC2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A986EB1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 xml:space="preserve">Im Raster werden alle wesentlichen Vorschriften des betreffenden Weiterbildungsprogramms angesprochen, insbesondere die Bestimmungen unter den </w:t>
      </w:r>
      <w:r w:rsidR="00D959DE">
        <w:rPr>
          <w:rFonts w:ascii="Arial" w:eastAsia="Times New Roman" w:hAnsi="Arial" w:cs="Arial"/>
          <w:szCs w:val="20"/>
          <w:lang w:eastAsia="zh-CN"/>
        </w:rPr>
        <w:t xml:space="preserve">oben erwähnten </w:t>
      </w:r>
      <w:r w:rsidRPr="00C8159E">
        <w:rPr>
          <w:rFonts w:ascii="Arial" w:eastAsia="Times New Roman" w:hAnsi="Arial" w:cs="Arial"/>
          <w:szCs w:val="20"/>
          <w:lang w:eastAsia="zh-CN"/>
        </w:rPr>
        <w:t xml:space="preserve">Ziffern 3 (Lernziele) und 5 (Charakteristika der Weiterbildungsstätten). </w:t>
      </w:r>
    </w:p>
    <w:p w14:paraId="14DB2D28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601B7E" w14:textId="4F41EC49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 xml:space="preserve">Alle Weiterbildungskonzepte sind im Internet auf dem Register der zertifizierten Weiterbildungsstätten öffentlich zugänglich (www.siwf-register.ch). Sie dienen der Weiterbildungsstättenkommission (WBSK) und dem Visitationsteam als Grundlage für die Überprüfung der Anerkennungskriterien (Art. 41-43 WBO und Ziffern 3 und 5 des Weiterbildungsprogramms). Sie sollen aber auch den angehenden </w:t>
      </w:r>
      <w:r w:rsidR="00EF5E75">
        <w:rPr>
          <w:rFonts w:ascii="Arial" w:eastAsia="Times New Roman" w:hAnsi="Arial" w:cs="Arial"/>
          <w:lang w:eastAsia="zh-CN"/>
        </w:rPr>
        <w:t xml:space="preserve">Fachärztinnen </w:t>
      </w:r>
      <w:r w:rsidR="00746E34">
        <w:rPr>
          <w:rFonts w:ascii="Arial" w:eastAsia="Times New Roman" w:hAnsi="Arial" w:cs="Arial"/>
          <w:lang w:eastAsia="zh-CN"/>
        </w:rPr>
        <w:t>und</w:t>
      </w:r>
      <w:r w:rsidR="00EF5E75">
        <w:rPr>
          <w:rFonts w:ascii="Arial" w:eastAsia="Times New Roman" w:hAnsi="Arial" w:cs="Arial"/>
          <w:lang w:eastAsia="zh-CN"/>
        </w:rPr>
        <w:t xml:space="preserve"> </w:t>
      </w:r>
      <w:r w:rsidRPr="00C8159E">
        <w:rPr>
          <w:rFonts w:ascii="Arial" w:eastAsia="Times New Roman" w:hAnsi="Arial" w:cs="Arial"/>
          <w:lang w:eastAsia="zh-CN"/>
        </w:rPr>
        <w:t xml:space="preserve">Fachärzten die Planung der Weiterbildung erleichtern. </w:t>
      </w:r>
    </w:p>
    <w:p w14:paraId="7D0B80F1" w14:textId="3DB35D09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5EAB64" w14:textId="77777777" w:rsidR="00282A23" w:rsidRPr="00997485" w:rsidRDefault="00282A23" w:rsidP="00282A23">
      <w:pPr>
        <w:spacing w:after="0"/>
        <w:rPr>
          <w:rFonts w:cs="Arial"/>
        </w:rPr>
      </w:pPr>
      <w:r w:rsidRPr="00B41D9A">
        <w:rPr>
          <w:rFonts w:cs="Arial"/>
          <w:highlight w:val="yellow"/>
        </w:rPr>
        <w:t>=&gt; Bitte diese Einleitung nach Erstellung Ihres Weiterbildungskonzepts löschen!</w:t>
      </w:r>
    </w:p>
    <w:p w14:paraId="73E1EF52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A70E61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CDF872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6512DA0" w14:textId="77777777" w:rsidR="00C8159E" w:rsidRPr="00B66BF1" w:rsidRDefault="00C8159E" w:rsidP="00BF49FB">
      <w:pPr>
        <w:numPr>
          <w:ilvl w:val="0"/>
          <w:numId w:val="45"/>
        </w:numPr>
        <w:tabs>
          <w:tab w:val="left" w:pos="284"/>
          <w:tab w:val="left" w:pos="360"/>
        </w:tabs>
        <w:spacing w:after="0" w:line="280" w:lineRule="atLeast"/>
        <w:ind w:hanging="786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B66BF1">
        <w:rPr>
          <w:rFonts w:ascii="Arial" w:eastAsia="Times New Roman" w:hAnsi="Arial" w:cs="Arial"/>
          <w:snapToGrid w:val="0"/>
          <w:sz w:val="30"/>
          <w:szCs w:val="30"/>
          <w:lang w:eastAsia="de-CH"/>
        </w:rPr>
        <w:t xml:space="preserve">Angaben zur Weiterbildungsstätte </w:t>
      </w:r>
    </w:p>
    <w:p w14:paraId="63502505" w14:textId="77777777" w:rsidR="00C8159E" w:rsidRPr="00B66BF1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4A91F1D" w14:textId="77777777" w:rsidR="00C8159E" w:rsidRPr="00B66BF1" w:rsidRDefault="00C8159E" w:rsidP="00C8159E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>1.1</w:t>
      </w:r>
      <w:r w:rsidRPr="00B66BF1">
        <w:rPr>
          <w:rFonts w:ascii="Arial" w:eastAsia="Times New Roman" w:hAnsi="Arial" w:cs="Arial"/>
          <w:lang w:eastAsia="zh-CN"/>
        </w:rPr>
        <w:tab/>
        <w:t>Name der Weiterbildungsstätte, Postadresse, Telefonnummer</w:t>
      </w:r>
      <w:r w:rsidR="008C7027" w:rsidRPr="00B66BF1">
        <w:rPr>
          <w:rFonts w:ascii="Arial" w:eastAsia="Times New Roman" w:hAnsi="Arial" w:cs="Arial"/>
          <w:lang w:eastAsia="zh-CN"/>
        </w:rPr>
        <w:t>, Website</w:t>
      </w:r>
    </w:p>
    <w:p w14:paraId="371B5D66" w14:textId="77777777" w:rsidR="00C8159E" w:rsidRPr="00B66BF1" w:rsidRDefault="00C8159E" w:rsidP="00C8159E">
      <w:pPr>
        <w:tabs>
          <w:tab w:val="left" w:pos="284"/>
          <w:tab w:val="left" w:pos="426"/>
        </w:tabs>
        <w:spacing w:after="0" w:line="280" w:lineRule="atLeast"/>
        <w:rPr>
          <w:rFonts w:ascii="Arial" w:eastAsia="Times New Roman" w:hAnsi="Arial" w:cs="Arial"/>
          <w:szCs w:val="20"/>
          <w:lang w:eastAsia="zh-CN"/>
        </w:rPr>
      </w:pPr>
    </w:p>
    <w:p w14:paraId="2FDADEEF" w14:textId="77777777" w:rsidR="00C8159E" w:rsidRPr="00B66BF1" w:rsidRDefault="00C8159E" w:rsidP="00C8159E">
      <w:pPr>
        <w:tabs>
          <w:tab w:val="left" w:pos="426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1.2.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  <w:t xml:space="preserve">Weiterbildungsstätte anerkannt </w:t>
      </w:r>
      <w:r w:rsidR="00CC50B5" w:rsidRPr="00B66BF1">
        <w:rPr>
          <w:rFonts w:ascii="Arial" w:eastAsia="Times New Roman" w:hAnsi="Arial" w:cs="Arial"/>
          <w:snapToGrid w:val="0"/>
          <w:lang w:eastAsia="de-CH"/>
        </w:rPr>
        <w:t xml:space="preserve">in </w:t>
      </w:r>
    </w:p>
    <w:p w14:paraId="280DA056" w14:textId="77777777" w:rsidR="00D31392" w:rsidRPr="00B66BF1" w:rsidRDefault="00D31392" w:rsidP="00D31392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>- Pharmazeutische Medizin</w:t>
      </w:r>
    </w:p>
    <w:p w14:paraId="7C254596" w14:textId="77777777" w:rsidR="00C8159E" w:rsidRPr="00B66BF1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>- Kategorie</w:t>
      </w:r>
    </w:p>
    <w:p w14:paraId="3CEB8BFF" w14:textId="77777777" w:rsidR="00C8159E" w:rsidRPr="00B66BF1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 xml:space="preserve">- weitere Anerkennungen (Facharzttitel / </w:t>
      </w:r>
      <w:r w:rsidR="008308E3" w:rsidRPr="00B66BF1">
        <w:rPr>
          <w:rFonts w:ascii="Arial" w:eastAsia="Times New Roman" w:hAnsi="Arial" w:cs="Arial"/>
          <w:snapToGrid w:val="0"/>
          <w:lang w:eastAsia="de-CH"/>
        </w:rPr>
        <w:t>Schwerpunkt)</w:t>
      </w:r>
    </w:p>
    <w:p w14:paraId="33667CE5" w14:textId="77777777" w:rsidR="00C8159E" w:rsidRPr="00B66BF1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EA943A3" w14:textId="77777777" w:rsidR="00C8419D" w:rsidRPr="00B66BF1" w:rsidRDefault="00C8419D" w:rsidP="00C8419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1.3.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  <w:t>Besondere Merkmale der Weiterbildungsstätte, z. B. Pharmazeutisches Unternehmen mit Entwicklungsabteilung, Universitäre klinische Forschungsabteilung, etc.</w:t>
      </w:r>
    </w:p>
    <w:p w14:paraId="5E94790A" w14:textId="77777777" w:rsidR="00C8419D" w:rsidRPr="00B66BF1" w:rsidRDefault="00C8419D" w:rsidP="00C8419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0F450A6" w14:textId="77777777" w:rsidR="00C8419D" w:rsidRPr="00B66BF1" w:rsidRDefault="00C8419D" w:rsidP="00C8419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1.4.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  <w:t>Abgedeckte Kernpunktgebiete Pharmazeutische Medizin:</w:t>
      </w:r>
    </w:p>
    <w:p w14:paraId="7013C500" w14:textId="77777777" w:rsidR="00B40DAA" w:rsidRPr="00B66BF1" w:rsidRDefault="00B40DAA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85382C" w14:textId="0599849E" w:rsidR="002C3415" w:rsidRPr="00B66BF1" w:rsidRDefault="002C3415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1.</w:t>
      </w:r>
      <w:r w:rsidR="005D37F7" w:rsidRPr="00B66BF1">
        <w:rPr>
          <w:rFonts w:ascii="Arial" w:eastAsia="Times New Roman" w:hAnsi="Arial" w:cs="Arial"/>
          <w:snapToGrid w:val="0"/>
          <w:lang w:eastAsia="de-CH"/>
        </w:rPr>
        <w:t>5</w:t>
      </w:r>
      <w:r w:rsidR="0059409E" w:rsidRPr="00B66BF1">
        <w:rPr>
          <w:rFonts w:ascii="Arial" w:eastAsia="Times New Roman" w:hAnsi="Arial" w:cs="Arial"/>
          <w:snapToGrid w:val="0"/>
          <w:lang w:eastAsia="de-CH"/>
        </w:rPr>
        <w:t>.</w:t>
      </w:r>
      <w:r w:rsidR="00233092" w:rsidRPr="00B66BF1">
        <w:rPr>
          <w:rFonts w:ascii="Arial" w:eastAsia="Times New Roman" w:hAnsi="Arial" w:cs="Arial"/>
          <w:snapToGrid w:val="0"/>
          <w:lang w:eastAsia="de-CH"/>
        </w:rPr>
        <w:tab/>
      </w:r>
      <w:r w:rsidR="00022E22" w:rsidRPr="00B66BF1">
        <w:rPr>
          <w:rFonts w:ascii="Arial" w:eastAsia="Times New Roman" w:hAnsi="Arial" w:cs="Arial"/>
          <w:snapToGrid w:val="0"/>
          <w:lang w:eastAsia="de-CH"/>
        </w:rPr>
        <w:t>Struktur der Weiterbildungsstätte</w:t>
      </w:r>
    </w:p>
    <w:p w14:paraId="35B099F3" w14:textId="76B73BB2" w:rsidR="008920A7" w:rsidRPr="00B66BF1" w:rsidRDefault="008920A7" w:rsidP="008920A7">
      <w:pPr>
        <w:tabs>
          <w:tab w:val="left" w:pos="426"/>
        </w:tabs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</w:r>
      <w:r w:rsidRPr="00B66BF1">
        <w:rPr>
          <w:rFonts w:ascii="Arial" w:eastAsia="Arial" w:hAnsi="Arial" w:cs="Arial"/>
          <w:sz w:val="16"/>
          <w:szCs w:val="16"/>
        </w:rPr>
        <w:t xml:space="preserve">vgl. Glossar: www.siwf.ch </w:t>
      </w:r>
      <w:r w:rsidRPr="00B66BF1">
        <w:rPr>
          <w:rFonts w:ascii="Arial" w:eastAsia="Arial" w:hAnsi="Arial" w:cs="Arial"/>
          <w:sz w:val="16"/>
          <w:szCs w:val="16"/>
          <w:lang w:val="de-DE"/>
        </w:rPr>
        <w:t>&gt; Weiterbildung</w:t>
      </w:r>
      <w:r w:rsidR="00B97337" w:rsidRPr="00B66BF1">
        <w:rPr>
          <w:rFonts w:ascii="Arial" w:eastAsia="Arial" w:hAnsi="Arial" w:cs="Arial"/>
          <w:sz w:val="16"/>
          <w:szCs w:val="16"/>
          <w:lang w:val="de-DE"/>
        </w:rPr>
        <w:t>sstätten</w:t>
      </w:r>
      <w:r w:rsidRPr="00B66BF1">
        <w:rPr>
          <w:rFonts w:ascii="Arial" w:eastAsia="Arial" w:hAnsi="Arial" w:cs="Arial"/>
          <w:sz w:val="16"/>
          <w:szCs w:val="16"/>
          <w:lang w:val="de-DE"/>
        </w:rPr>
        <w:t xml:space="preserve"> &gt; </w:t>
      </w:r>
      <w:r w:rsidR="00DD031E" w:rsidRPr="00B66BF1">
        <w:rPr>
          <w:rFonts w:ascii="Arial" w:eastAsia="Arial" w:hAnsi="Arial" w:cs="Arial"/>
          <w:sz w:val="16"/>
          <w:szCs w:val="16"/>
          <w:lang w:val="de-DE"/>
        </w:rPr>
        <w:t xml:space="preserve">Weiterbildungskonzept &gt; </w:t>
      </w:r>
      <w:r w:rsidR="00FA7D6E" w:rsidRPr="00B66BF1">
        <w:rPr>
          <w:rFonts w:ascii="Arial" w:eastAsia="Arial" w:hAnsi="Arial" w:cs="Arial"/>
          <w:sz w:val="16"/>
          <w:szCs w:val="16"/>
          <w:lang w:val="de-DE"/>
        </w:rPr>
        <w:t>Downloads</w:t>
      </w:r>
    </w:p>
    <w:p w14:paraId="541937CB" w14:textId="7C060E18" w:rsidR="00233092" w:rsidRPr="00B66BF1" w:rsidRDefault="00073961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</w:r>
      <w:r w:rsidR="00B15589" w:rsidRPr="00B66BF1">
        <w:rPr>
          <w:rFonts w:ascii="Arial" w:eastAsia="Times New Roman" w:hAnsi="Arial" w:cs="Arial"/>
          <w:snapToGrid w:val="0"/>
          <w:lang w:eastAsia="de-CH"/>
        </w:rPr>
        <w:t xml:space="preserve">Wird an mehreren Standorten </w:t>
      </w:r>
      <w:r w:rsidR="00E54AF1" w:rsidRPr="00B66BF1">
        <w:rPr>
          <w:rFonts w:ascii="Arial" w:eastAsia="Times New Roman" w:hAnsi="Arial" w:cs="Arial"/>
          <w:snapToGrid w:val="0"/>
          <w:lang w:eastAsia="de-CH"/>
        </w:rPr>
        <w:t>(</w:t>
      </w:r>
      <w:r w:rsidR="00EE6E66" w:rsidRPr="00B66BF1">
        <w:rPr>
          <w:rFonts w:ascii="Arial" w:eastAsia="Times New Roman" w:hAnsi="Arial" w:cs="Arial"/>
          <w:snapToGrid w:val="0"/>
          <w:lang w:eastAsia="de-CH"/>
        </w:rPr>
        <w:t xml:space="preserve">Spitälern / Kliniken </w:t>
      </w:r>
      <w:r w:rsidR="00063027" w:rsidRPr="00B66BF1">
        <w:rPr>
          <w:rFonts w:ascii="Arial" w:eastAsia="Times New Roman" w:hAnsi="Arial" w:cs="Arial"/>
          <w:snapToGrid w:val="0"/>
          <w:lang w:eastAsia="de-CH"/>
        </w:rPr>
        <w:t>/ Praxen</w:t>
      </w:r>
      <w:r w:rsidR="00E54AF1" w:rsidRPr="00B66BF1">
        <w:rPr>
          <w:rFonts w:ascii="Arial" w:eastAsia="Times New Roman" w:hAnsi="Arial" w:cs="Arial"/>
          <w:snapToGrid w:val="0"/>
          <w:lang w:eastAsia="de-CH"/>
        </w:rPr>
        <w:t>)</w:t>
      </w:r>
      <w:r w:rsidR="00063027" w:rsidRPr="00B66BF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15589" w:rsidRPr="00B66BF1">
        <w:rPr>
          <w:rFonts w:ascii="Arial" w:eastAsia="Times New Roman" w:hAnsi="Arial" w:cs="Arial"/>
          <w:snapToGrid w:val="0"/>
          <w:lang w:eastAsia="de-CH"/>
        </w:rPr>
        <w:t>Weiterbildung</w:t>
      </w:r>
      <w:r w:rsidR="005444AB" w:rsidRPr="00B66BF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B3767" w:rsidRPr="00B66BF1">
        <w:rPr>
          <w:rFonts w:ascii="Arial" w:eastAsia="Times New Roman" w:hAnsi="Arial" w:cs="Arial"/>
          <w:snapToGrid w:val="0"/>
          <w:lang w:eastAsia="de-CH"/>
        </w:rPr>
        <w:t>betrieben</w:t>
      </w:r>
      <w:r w:rsidR="005444AB" w:rsidRPr="00B66BF1">
        <w:rPr>
          <w:rFonts w:ascii="Arial" w:eastAsia="Times New Roman" w:hAnsi="Arial" w:cs="Arial"/>
          <w:snapToGrid w:val="0"/>
          <w:lang w:eastAsia="de-CH"/>
        </w:rPr>
        <w:t>?</w:t>
      </w:r>
    </w:p>
    <w:p w14:paraId="1336F598" w14:textId="7A4E1F3F" w:rsidR="005444AB" w:rsidRPr="00B66BF1" w:rsidRDefault="005444AB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>Wenn ja, an welchen?</w:t>
      </w:r>
    </w:p>
    <w:p w14:paraId="5CC90128" w14:textId="77777777" w:rsidR="00821F34" w:rsidRPr="00B66BF1" w:rsidRDefault="00801DD6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7859CE" w:rsidRPr="00B66BF1">
        <w:rPr>
          <w:rFonts w:ascii="Arial" w:eastAsia="Times New Roman" w:hAnsi="Arial" w:cs="Arial"/>
          <w:snapToGrid w:val="0"/>
          <w:lang w:eastAsia="de-CH"/>
        </w:rPr>
        <w:t>wie sind die Rotationen organisiert?</w:t>
      </w:r>
    </w:p>
    <w:p w14:paraId="3A8998A8" w14:textId="695D5D8B" w:rsidR="00950E4C" w:rsidRPr="00B66BF1" w:rsidRDefault="00950E4C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27073D" w:rsidRPr="00B66BF1">
        <w:rPr>
          <w:rFonts w:ascii="Arial" w:eastAsia="Times New Roman" w:hAnsi="Arial" w:cs="Arial"/>
          <w:snapToGrid w:val="0"/>
          <w:lang w:eastAsia="de-CH"/>
        </w:rPr>
        <w:t>wie ist die Supervision an den einzelnen</w:t>
      </w:r>
      <w:r w:rsidR="00E54AF1" w:rsidRPr="00B66BF1">
        <w:rPr>
          <w:rFonts w:ascii="Arial" w:eastAsia="Times New Roman" w:hAnsi="Arial" w:cs="Arial"/>
          <w:snapToGrid w:val="0"/>
          <w:lang w:eastAsia="de-CH"/>
        </w:rPr>
        <w:t xml:space="preserve"> Standorten gewährleistet?</w:t>
      </w:r>
    </w:p>
    <w:p w14:paraId="7784F131" w14:textId="2753F051" w:rsidR="0082703A" w:rsidRPr="00B66BF1" w:rsidRDefault="00821F34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i/>
          <w:iCs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>Was</w:t>
      </w:r>
      <w:r w:rsidR="0082703A" w:rsidRPr="00B66BF1">
        <w:rPr>
          <w:rFonts w:ascii="Arial" w:eastAsia="Times New Roman" w:hAnsi="Arial" w:cs="Arial"/>
          <w:snapToGrid w:val="0"/>
          <w:lang w:eastAsia="de-CH"/>
        </w:rPr>
        <w:t xml:space="preserve"> geschieht, wenn das geplante Curriculum vorzeitig abgebrochen wird</w:t>
      </w:r>
      <w:r w:rsidR="006E6460" w:rsidRPr="00B66BF1">
        <w:rPr>
          <w:rFonts w:ascii="Arial" w:eastAsia="Times New Roman" w:hAnsi="Arial" w:cs="Arial"/>
          <w:snapToGrid w:val="0"/>
          <w:lang w:eastAsia="de-CH"/>
        </w:rPr>
        <w:t xml:space="preserve"> und die obligatorischen Rotationen nicht </w:t>
      </w:r>
      <w:r w:rsidR="00293F66" w:rsidRPr="00B66BF1">
        <w:rPr>
          <w:rFonts w:ascii="Arial" w:eastAsia="Times New Roman" w:hAnsi="Arial" w:cs="Arial"/>
          <w:snapToGrid w:val="0"/>
          <w:lang w:eastAsia="de-CH"/>
        </w:rPr>
        <w:t xml:space="preserve">absolviert worden </w:t>
      </w:r>
      <w:r w:rsidR="0021267D" w:rsidRPr="00B66BF1">
        <w:rPr>
          <w:rFonts w:ascii="Arial" w:eastAsia="Times New Roman" w:hAnsi="Arial" w:cs="Arial"/>
          <w:snapToGrid w:val="0"/>
          <w:lang w:eastAsia="de-CH"/>
        </w:rPr>
        <w:t>sind</w:t>
      </w:r>
      <w:r w:rsidR="0082703A" w:rsidRPr="00B66BF1">
        <w:rPr>
          <w:rFonts w:ascii="Arial" w:eastAsia="Times New Roman" w:hAnsi="Arial" w:cs="Arial"/>
          <w:snapToGrid w:val="0"/>
          <w:lang w:eastAsia="de-CH"/>
        </w:rPr>
        <w:t>?</w:t>
      </w:r>
      <w:r w:rsidR="000E00C4" w:rsidRPr="00B66BF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861BC" w:rsidRPr="00B66BF1">
        <w:rPr>
          <w:rFonts w:ascii="Arial" w:eastAsia="Times New Roman" w:hAnsi="Arial" w:cs="Arial"/>
          <w:i/>
          <w:iCs/>
          <w:snapToGrid w:val="0"/>
          <w:lang w:eastAsia="de-CH"/>
        </w:rPr>
        <w:t xml:space="preserve">WICHTIGER HINWEIS: </w:t>
      </w:r>
      <w:r w:rsidR="00C0141C" w:rsidRPr="00B66BF1">
        <w:rPr>
          <w:rFonts w:ascii="Arial" w:eastAsia="Times New Roman" w:hAnsi="Arial" w:cs="Arial"/>
          <w:i/>
          <w:iCs/>
          <w:snapToGrid w:val="0"/>
          <w:lang w:eastAsia="de-CH"/>
        </w:rPr>
        <w:t xml:space="preserve">In </w:t>
      </w:r>
      <w:r w:rsidR="00C0141C" w:rsidRPr="00B66BF1">
        <w:rPr>
          <w:i/>
          <w:iCs/>
        </w:rPr>
        <w:t>einem solchen Fall darf die Weiterbildungsstättenleiterin / der Weiterbildungsstättenleiter kein SIWF-Zeugnis ausstellen.</w:t>
      </w:r>
      <w:r w:rsidR="005C2418" w:rsidRPr="00B66BF1">
        <w:rPr>
          <w:i/>
          <w:iCs/>
        </w:rPr>
        <w:t xml:space="preserve"> Die Rotationen mit dem allfälligen Hauptzentrum m</w:t>
      </w:r>
      <w:r w:rsidR="00F861BC" w:rsidRPr="00B66BF1">
        <w:rPr>
          <w:i/>
          <w:iCs/>
        </w:rPr>
        <w:t>üssen</w:t>
      </w:r>
      <w:r w:rsidR="005C2418" w:rsidRPr="00B66BF1">
        <w:rPr>
          <w:i/>
          <w:iCs/>
        </w:rPr>
        <w:t xml:space="preserve"> gewährleistet sein.</w:t>
      </w:r>
    </w:p>
    <w:p w14:paraId="46F76379" w14:textId="63A1EFE2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460E2449" w14:textId="1707FA85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1.</w:t>
      </w:r>
      <w:r w:rsidR="0059409E" w:rsidRPr="00B66BF1">
        <w:rPr>
          <w:rFonts w:ascii="Arial" w:eastAsia="Times New Roman" w:hAnsi="Arial" w:cs="Arial"/>
          <w:snapToGrid w:val="0"/>
          <w:lang w:eastAsia="de-CH"/>
        </w:rPr>
        <w:t>6</w:t>
      </w:r>
      <w:r w:rsidRPr="00B66BF1">
        <w:rPr>
          <w:rFonts w:ascii="Arial" w:eastAsia="Times New Roman" w:hAnsi="Arial" w:cs="Arial"/>
          <w:snapToGrid w:val="0"/>
          <w:lang w:eastAsia="de-CH"/>
        </w:rPr>
        <w:t>.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  <w:t xml:space="preserve">Anzahl Stellen für </w:t>
      </w:r>
      <w:r w:rsidR="004F3117" w:rsidRPr="00B66BF1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B66BF1">
        <w:rPr>
          <w:rFonts w:ascii="Arial" w:eastAsia="Times New Roman" w:hAnsi="Arial" w:cs="Arial"/>
          <w:snapToGrid w:val="0"/>
          <w:lang w:eastAsia="de-CH"/>
        </w:rPr>
        <w:t>und</w:t>
      </w:r>
      <w:r w:rsidR="00275FA0" w:rsidRPr="00B66BF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B66BF1">
        <w:rPr>
          <w:rFonts w:ascii="Arial" w:eastAsia="Times New Roman" w:hAnsi="Arial" w:cs="Arial"/>
          <w:snapToGrid w:val="0"/>
          <w:lang w:eastAsia="de-CH"/>
        </w:rPr>
        <w:t>Ärzte in Weiterbildung</w:t>
      </w:r>
      <w:r w:rsidR="00931F9F" w:rsidRPr="00B66BF1">
        <w:rPr>
          <w:rFonts w:ascii="Arial" w:eastAsia="Times New Roman" w:hAnsi="Arial" w:cs="Arial"/>
          <w:snapToGrid w:val="0"/>
          <w:lang w:eastAsia="de-CH"/>
        </w:rPr>
        <w:t xml:space="preserve"> inkl. Angaben der Stellenprozente</w:t>
      </w:r>
    </w:p>
    <w:p w14:paraId="2792D212" w14:textId="77777777" w:rsidR="008308E3" w:rsidRPr="00B66BF1" w:rsidRDefault="00C8159E" w:rsidP="00F7340F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B66BF1">
        <w:rPr>
          <w:rFonts w:ascii="Arial" w:eastAsia="Times New Roman" w:hAnsi="Arial" w:cs="Arial"/>
          <w:snapToGrid w:val="0"/>
          <w:lang w:eastAsia="de-CH"/>
        </w:rPr>
        <w:t>-</w:t>
      </w:r>
      <w:r w:rsidR="009D4D93" w:rsidRPr="00B66BF1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B66BF1">
        <w:rPr>
          <w:rFonts w:ascii="Arial" w:eastAsia="Times New Roman" w:hAnsi="Arial" w:cs="Arial"/>
          <w:snapToGrid w:val="0"/>
          <w:lang w:eastAsia="de-CH"/>
        </w:rPr>
        <w:t>f</w:t>
      </w:r>
      <w:r w:rsidR="00B25C9E" w:rsidRPr="00B66BF1">
        <w:rPr>
          <w:rFonts w:ascii="Arial" w:eastAsia="Times New Roman" w:hAnsi="Arial" w:cs="Arial"/>
          <w:snapToGrid w:val="0"/>
          <w:lang w:eastAsia="de-CH"/>
        </w:rPr>
        <w:t>achspezifisch</w:t>
      </w:r>
    </w:p>
    <w:p w14:paraId="4691D64E" w14:textId="77777777" w:rsidR="00C8159E" w:rsidRPr="00B66BF1" w:rsidRDefault="00B25C9E" w:rsidP="008308E3">
      <w:pPr>
        <w:pStyle w:val="Listenabsatz"/>
        <w:numPr>
          <w:ilvl w:val="0"/>
          <w:numId w:val="47"/>
        </w:numPr>
        <w:tabs>
          <w:tab w:val="left" w:pos="426"/>
          <w:tab w:val="left" w:pos="567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B66BF1">
        <w:rPr>
          <w:rFonts w:ascii="Arial" w:eastAsia="Times New Roman" w:hAnsi="Arial" w:cs="Arial"/>
          <w:szCs w:val="20"/>
          <w:lang w:eastAsia="zh-CN"/>
        </w:rPr>
        <w:t>nicht-fachspezifisch</w:t>
      </w:r>
      <w:r w:rsidR="00C8159E" w:rsidRPr="00B66BF1">
        <w:rPr>
          <w:rFonts w:ascii="Arial" w:eastAsia="Times New Roman" w:hAnsi="Arial" w:cs="Arial"/>
          <w:szCs w:val="20"/>
          <w:lang w:eastAsia="zh-CN"/>
        </w:rPr>
        <w:t xml:space="preserve"> </w:t>
      </w:r>
    </w:p>
    <w:p w14:paraId="63D7390A" w14:textId="77777777" w:rsidR="00C8159E" w:rsidRPr="00B66BF1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2B41224" w14:textId="77777777" w:rsidR="00C8159E" w:rsidRPr="00B66BF1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  <w:t>klinische Stellen</w:t>
      </w:r>
    </w:p>
    <w:p w14:paraId="6128E34A" w14:textId="77777777" w:rsidR="00C8159E" w:rsidRPr="00B66BF1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</w:r>
      <w:r w:rsidRPr="00B66BF1">
        <w:rPr>
          <w:rFonts w:ascii="Arial" w:eastAsia="Times New Roman" w:hAnsi="Arial" w:cs="Times New Roman"/>
          <w:snapToGrid w:val="0"/>
          <w:lang w:eastAsia="de-CH"/>
        </w:rPr>
        <w:t>Forschungsstellen (klinische od. Grundlagenforschung)</w:t>
      </w:r>
    </w:p>
    <w:p w14:paraId="78A48384" w14:textId="77777777" w:rsidR="00C8159E" w:rsidRPr="00B66BF1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A5665E6" w14:textId="77777777" w:rsidR="00C8159E" w:rsidRPr="00B66BF1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F9007A4" w14:textId="77777777" w:rsidR="00C8159E" w:rsidRPr="00B66BF1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B66BF1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Ärzteteam</w:t>
      </w:r>
    </w:p>
    <w:p w14:paraId="1381E550" w14:textId="77777777" w:rsidR="00C8159E" w:rsidRPr="00B66BF1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946F385" w14:textId="2718650A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2.1.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  <w:t>Leiter</w:t>
      </w:r>
      <w:r w:rsidR="00F7399D" w:rsidRPr="00B66BF1">
        <w:rPr>
          <w:rFonts w:ascii="Arial" w:eastAsia="Times New Roman" w:hAnsi="Arial" w:cs="Arial"/>
          <w:snapToGrid w:val="0"/>
          <w:lang w:eastAsia="de-CH"/>
        </w:rPr>
        <w:t>in / Leiter</w:t>
      </w:r>
      <w:r w:rsidRPr="00B66BF1">
        <w:rPr>
          <w:rFonts w:ascii="Arial" w:eastAsia="Times New Roman" w:hAnsi="Arial" w:cs="Arial"/>
          <w:snapToGrid w:val="0"/>
          <w:lang w:eastAsia="de-CH"/>
        </w:rPr>
        <w:t xml:space="preserve"> der WBS (für die Weiterbildung verantwortlicher </w:t>
      </w:r>
      <w:r w:rsidR="00F7399D" w:rsidRPr="00B66BF1">
        <w:rPr>
          <w:rFonts w:ascii="Arial" w:eastAsia="Times New Roman" w:hAnsi="Arial" w:cs="Arial"/>
          <w:snapToGrid w:val="0"/>
          <w:lang w:eastAsia="de-CH"/>
        </w:rPr>
        <w:t>Ärztin/</w:t>
      </w:r>
      <w:r w:rsidRPr="00B66BF1">
        <w:rPr>
          <w:rFonts w:ascii="Arial" w:eastAsia="Times New Roman" w:hAnsi="Arial" w:cs="Arial"/>
          <w:snapToGrid w:val="0"/>
          <w:lang w:eastAsia="de-CH"/>
        </w:rPr>
        <w:t>Arzt)</w:t>
      </w:r>
    </w:p>
    <w:p w14:paraId="31F91DC5" w14:textId="619B29B8" w:rsidR="00C8159E" w:rsidRPr="00B66BF1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>- Name, Facharzttitel, E</w:t>
      </w:r>
      <w:r w:rsidR="009D4D93" w:rsidRPr="00B66BF1">
        <w:rPr>
          <w:rFonts w:ascii="Arial" w:eastAsia="Times New Roman" w:hAnsi="Arial" w:cs="Arial"/>
          <w:snapToGrid w:val="0"/>
          <w:lang w:eastAsia="de-CH"/>
        </w:rPr>
        <w:t>-M</w:t>
      </w:r>
      <w:r w:rsidRPr="00B66BF1">
        <w:rPr>
          <w:rFonts w:ascii="Arial" w:eastAsia="Times New Roman" w:hAnsi="Arial" w:cs="Arial"/>
          <w:snapToGrid w:val="0"/>
          <w:lang w:eastAsia="de-CH"/>
        </w:rPr>
        <w:t>ail, Beschäftigungsgrad (%)</w:t>
      </w:r>
      <w:r w:rsidR="00100B30" w:rsidRPr="00B66BF1">
        <w:rPr>
          <w:rFonts w:ascii="Arial" w:eastAsia="Times New Roman" w:hAnsi="Arial" w:cs="Arial"/>
          <w:snapToGrid w:val="0"/>
          <w:lang w:eastAsia="de-CH"/>
        </w:rPr>
        <w:t xml:space="preserve"> im Fachgebiet Pharmazeutische Medizin</w:t>
      </w:r>
    </w:p>
    <w:p w14:paraId="3CF7CA23" w14:textId="77777777" w:rsidR="00C8159E" w:rsidRPr="00B66BF1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1263B4" w14:textId="56494929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2.2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  <w:t>Stellvertret</w:t>
      </w:r>
      <w:r w:rsidR="00F7399D" w:rsidRPr="00B66BF1">
        <w:rPr>
          <w:rFonts w:ascii="Arial" w:eastAsia="Times New Roman" w:hAnsi="Arial" w:cs="Arial"/>
          <w:snapToGrid w:val="0"/>
          <w:lang w:eastAsia="de-CH"/>
        </w:rPr>
        <w:t>ung d</w:t>
      </w:r>
      <w:r w:rsidRPr="00B66BF1">
        <w:rPr>
          <w:rFonts w:ascii="Arial" w:eastAsia="Times New Roman" w:hAnsi="Arial" w:cs="Arial"/>
          <w:snapToGrid w:val="0"/>
          <w:lang w:eastAsia="de-CH"/>
        </w:rPr>
        <w:t xml:space="preserve">er </w:t>
      </w:r>
      <w:r w:rsidR="00F7399D" w:rsidRPr="00B66BF1">
        <w:rPr>
          <w:rFonts w:ascii="Arial" w:eastAsia="Times New Roman" w:hAnsi="Arial" w:cs="Arial"/>
          <w:snapToGrid w:val="0"/>
          <w:lang w:eastAsia="de-CH"/>
        </w:rPr>
        <w:t xml:space="preserve">Leiterin / </w:t>
      </w:r>
      <w:r w:rsidRPr="00B66BF1">
        <w:rPr>
          <w:rFonts w:ascii="Arial" w:eastAsia="Times New Roman" w:hAnsi="Arial" w:cs="Arial"/>
          <w:snapToGrid w:val="0"/>
          <w:lang w:eastAsia="de-CH"/>
        </w:rPr>
        <w:t>des Leiters</w:t>
      </w:r>
    </w:p>
    <w:p w14:paraId="2187B2B4" w14:textId="0479CEDF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B66BF1">
        <w:rPr>
          <w:rFonts w:ascii="Arial" w:eastAsia="Times New Roman" w:hAnsi="Arial" w:cs="Arial"/>
          <w:snapToGrid w:val="0"/>
          <w:lang w:eastAsia="de-CH"/>
        </w:rPr>
        <w:t>E-Mail,</w:t>
      </w:r>
      <w:r w:rsidRPr="00B66BF1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100B30" w:rsidRPr="00B66BF1">
        <w:rPr>
          <w:rFonts w:ascii="Arial" w:eastAsia="Times New Roman" w:hAnsi="Arial" w:cs="Arial"/>
          <w:snapToGrid w:val="0"/>
          <w:lang w:eastAsia="de-CH"/>
        </w:rPr>
        <w:t xml:space="preserve"> im Fachgebiet Pharmazeutische Medizin</w:t>
      </w:r>
    </w:p>
    <w:p w14:paraId="6DDF73B6" w14:textId="77777777" w:rsidR="00C8159E" w:rsidRPr="00B66BF1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0670288" w14:textId="4AEC630C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2.3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  <w:t>Koordinator</w:t>
      </w:r>
      <w:r w:rsidR="00F7399D" w:rsidRPr="00B66BF1">
        <w:rPr>
          <w:rFonts w:ascii="Arial" w:eastAsia="Times New Roman" w:hAnsi="Arial" w:cs="Arial"/>
          <w:snapToGrid w:val="0"/>
          <w:lang w:eastAsia="de-CH"/>
        </w:rPr>
        <w:t>in /</w:t>
      </w:r>
      <w:r w:rsidR="00624263" w:rsidRPr="00B66BF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7399D" w:rsidRPr="00B66BF1">
        <w:rPr>
          <w:rFonts w:ascii="Arial" w:eastAsia="Times New Roman" w:hAnsi="Arial" w:cs="Arial"/>
          <w:snapToGrid w:val="0"/>
          <w:lang w:eastAsia="de-CH"/>
        </w:rPr>
        <w:t>Koordinator</w:t>
      </w:r>
      <w:r w:rsidRPr="00B66BF1">
        <w:rPr>
          <w:rFonts w:ascii="Arial" w:eastAsia="Times New Roman" w:hAnsi="Arial" w:cs="Arial"/>
          <w:snapToGrid w:val="0"/>
          <w:lang w:eastAsia="de-CH"/>
        </w:rPr>
        <w:t xml:space="preserve"> der Weiterbildung, falls nicht identisch mit Leit</w:t>
      </w:r>
      <w:r w:rsidR="00F7399D" w:rsidRPr="00B66BF1">
        <w:rPr>
          <w:rFonts w:ascii="Arial" w:eastAsia="Times New Roman" w:hAnsi="Arial" w:cs="Arial"/>
          <w:snapToGrid w:val="0"/>
          <w:lang w:eastAsia="de-CH"/>
        </w:rPr>
        <w:t>ung</w:t>
      </w:r>
      <w:r w:rsidRPr="00B66BF1">
        <w:rPr>
          <w:rFonts w:ascii="Arial" w:eastAsia="Times New Roman" w:hAnsi="Arial" w:cs="Arial"/>
          <w:snapToGrid w:val="0"/>
          <w:lang w:eastAsia="de-CH"/>
        </w:rPr>
        <w:t xml:space="preserve"> der WBS</w:t>
      </w:r>
    </w:p>
    <w:p w14:paraId="4A6C77B3" w14:textId="4E257462" w:rsidR="005F57B3" w:rsidRPr="00B66BF1" w:rsidRDefault="00427F41" w:rsidP="005F57B3">
      <w:pPr>
        <w:tabs>
          <w:tab w:val="left" w:pos="426"/>
        </w:tabs>
        <w:spacing w:after="0"/>
        <w:contextualSpacing/>
        <w:rPr>
          <w:rFonts w:ascii="Arial" w:eastAsia="Arial" w:hAnsi="Arial" w:cs="Arial"/>
          <w:sz w:val="16"/>
          <w:szCs w:val="16"/>
          <w:lang w:val="de-DE"/>
        </w:rPr>
      </w:pPr>
      <w:r w:rsidRPr="00B66BF1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</w:t>
      </w:r>
      <w:r w:rsidRPr="00B66BF1">
        <w:rPr>
          <w:rFonts w:ascii="Arial" w:eastAsia="Arial" w:hAnsi="Arial" w:cs="Arial"/>
          <w:sz w:val="16"/>
          <w:szCs w:val="16"/>
          <w:lang w:val="de-DE"/>
        </w:rPr>
        <w:t xml:space="preserve"> </w:t>
      </w:r>
      <w:r w:rsidR="005F57B3" w:rsidRPr="00B66BF1">
        <w:rPr>
          <w:rFonts w:ascii="Arial" w:eastAsia="Arial" w:hAnsi="Arial" w:cs="Arial"/>
          <w:sz w:val="16"/>
          <w:szCs w:val="16"/>
          <w:lang w:val="de-DE"/>
        </w:rPr>
        <w:t>(</w:t>
      </w:r>
      <w:hyperlink r:id="rId8" w:history="1">
        <w:r w:rsidR="005F57B3" w:rsidRPr="00B66BF1">
          <w:rPr>
            <w:sz w:val="18"/>
            <w:szCs w:val="18"/>
            <w:lang w:val="de-DE"/>
          </w:rPr>
          <w:t>www.siwf</w:t>
        </w:r>
      </w:hyperlink>
      <w:r w:rsidR="005F57B3" w:rsidRPr="00B66BF1">
        <w:rPr>
          <w:rFonts w:ascii="Arial" w:eastAsia="Arial" w:hAnsi="Arial" w:cs="Arial"/>
          <w:sz w:val="16"/>
          <w:szCs w:val="16"/>
          <w:lang w:val="de-DE"/>
        </w:rPr>
        <w:t>.ch</w:t>
      </w:r>
      <w:r w:rsidR="005F57B3" w:rsidRPr="00B66BF1">
        <w:rPr>
          <w:rFonts w:ascii="Arial" w:eastAsia="Arial" w:hAnsi="Arial" w:cs="Arial"/>
          <w:sz w:val="16"/>
          <w:szCs w:val="16"/>
        </w:rPr>
        <w:t xml:space="preserve"> </w:t>
      </w:r>
      <w:r w:rsidR="005F57B3" w:rsidRPr="00B66BF1">
        <w:rPr>
          <w:rFonts w:ascii="Arial" w:eastAsia="Arial" w:hAnsi="Arial" w:cs="Arial"/>
          <w:sz w:val="16"/>
          <w:szCs w:val="16"/>
          <w:lang w:val="de-DE"/>
        </w:rPr>
        <w:t xml:space="preserve">&gt; Weiterbildungsstätten &gt; </w:t>
      </w:r>
      <w:r w:rsidR="00E65B41" w:rsidRPr="00B66BF1">
        <w:rPr>
          <w:rFonts w:ascii="Arial" w:eastAsia="Arial" w:hAnsi="Arial" w:cs="Arial"/>
          <w:sz w:val="16"/>
          <w:szCs w:val="16"/>
          <w:lang w:val="de-DE"/>
        </w:rPr>
        <w:t>Downloads</w:t>
      </w:r>
      <w:r w:rsidR="005F57B3" w:rsidRPr="00B66BF1">
        <w:rPr>
          <w:rFonts w:ascii="Arial" w:eastAsia="Arial" w:hAnsi="Arial" w:cs="Arial"/>
          <w:sz w:val="16"/>
          <w:szCs w:val="16"/>
          <w:lang w:val="de-DE"/>
        </w:rPr>
        <w:t>)</w:t>
      </w:r>
    </w:p>
    <w:p w14:paraId="6E28DBDF" w14:textId="34E23AB5" w:rsidR="00C8159E" w:rsidRPr="00B66BF1" w:rsidRDefault="00C8159E" w:rsidP="00D10F2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B66BF1">
        <w:rPr>
          <w:rFonts w:ascii="Arial" w:eastAsia="Times New Roman" w:hAnsi="Arial" w:cs="Arial"/>
          <w:snapToGrid w:val="0"/>
          <w:lang w:eastAsia="de-CH"/>
        </w:rPr>
        <w:t>E-Mail</w:t>
      </w:r>
      <w:r w:rsidRPr="00B66BF1">
        <w:rPr>
          <w:rFonts w:ascii="Arial" w:eastAsia="Times New Roman" w:hAnsi="Arial" w:cs="Arial"/>
          <w:snapToGrid w:val="0"/>
          <w:lang w:eastAsia="de-CH"/>
        </w:rPr>
        <w:t>, Beschäftigungsgrad (%)</w:t>
      </w:r>
      <w:r w:rsidR="00100B30" w:rsidRPr="00B66BF1">
        <w:rPr>
          <w:rFonts w:ascii="Arial" w:eastAsia="Times New Roman" w:hAnsi="Arial" w:cs="Arial"/>
          <w:snapToGrid w:val="0"/>
          <w:lang w:eastAsia="de-CH"/>
        </w:rPr>
        <w:t xml:space="preserve"> im Fachgebiet Pharmazeutische Medizin</w:t>
      </w:r>
    </w:p>
    <w:p w14:paraId="3087DB0C" w14:textId="77777777" w:rsidR="00C8159E" w:rsidRPr="00B66BF1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</w:p>
    <w:p w14:paraId="66EB1786" w14:textId="634E0F78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2.4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  <w:t>Andere an der Weiterbildung beteiligte Kaderärzt</w:t>
      </w:r>
      <w:r w:rsidR="005F57B3" w:rsidRPr="00B66BF1">
        <w:rPr>
          <w:rFonts w:ascii="Arial" w:eastAsia="Times New Roman" w:hAnsi="Arial" w:cs="Arial"/>
          <w:snapToGrid w:val="0"/>
          <w:lang w:eastAsia="de-CH"/>
        </w:rPr>
        <w:t xml:space="preserve">innen </w:t>
      </w:r>
      <w:r w:rsidR="00CA0AC5" w:rsidRPr="00B66BF1">
        <w:rPr>
          <w:rFonts w:ascii="Arial" w:eastAsia="Times New Roman" w:hAnsi="Arial" w:cs="Arial"/>
          <w:snapToGrid w:val="0"/>
          <w:lang w:eastAsia="de-CH"/>
        </w:rPr>
        <w:t xml:space="preserve">/ </w:t>
      </w:r>
      <w:r w:rsidR="00AC6E72" w:rsidRPr="00B66BF1">
        <w:rPr>
          <w:rFonts w:ascii="Arial" w:eastAsia="Times New Roman" w:hAnsi="Arial" w:cs="Arial"/>
          <w:snapToGrid w:val="0"/>
          <w:lang w:eastAsia="de-CH"/>
        </w:rPr>
        <w:t>Kader</w:t>
      </w:r>
      <w:r w:rsidR="005F57B3" w:rsidRPr="00B66BF1">
        <w:rPr>
          <w:rFonts w:ascii="Arial" w:eastAsia="Times New Roman" w:hAnsi="Arial" w:cs="Arial"/>
          <w:snapToGrid w:val="0"/>
          <w:lang w:eastAsia="de-CH"/>
        </w:rPr>
        <w:t>ärzt</w:t>
      </w:r>
      <w:r w:rsidRPr="00B66BF1">
        <w:rPr>
          <w:rFonts w:ascii="Arial" w:eastAsia="Times New Roman" w:hAnsi="Arial" w:cs="Arial"/>
          <w:snapToGrid w:val="0"/>
          <w:lang w:eastAsia="de-CH"/>
        </w:rPr>
        <w:t>e</w:t>
      </w:r>
    </w:p>
    <w:p w14:paraId="63F26A69" w14:textId="0AA004FB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B66BF1">
        <w:rPr>
          <w:rFonts w:ascii="Arial" w:eastAsia="Times New Roman" w:hAnsi="Arial" w:cs="Arial"/>
          <w:snapToGrid w:val="0"/>
          <w:lang w:eastAsia="de-CH"/>
        </w:rPr>
        <w:t>E-Mail,</w:t>
      </w:r>
      <w:r w:rsidRPr="00B66BF1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100B30" w:rsidRPr="00B66BF1">
        <w:rPr>
          <w:rFonts w:ascii="Arial" w:eastAsia="Times New Roman" w:hAnsi="Arial" w:cs="Arial"/>
          <w:snapToGrid w:val="0"/>
          <w:lang w:eastAsia="de-CH"/>
        </w:rPr>
        <w:t xml:space="preserve"> im Fachgebiet Pharmazeutische Medizin</w:t>
      </w:r>
    </w:p>
    <w:p w14:paraId="65E92C36" w14:textId="77777777" w:rsidR="00C8159E" w:rsidRPr="00B66BF1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D520D4D" w14:textId="1697EFB6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2.5.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  <w:t xml:space="preserve">Verhältnis Weiterzubildende zu </w:t>
      </w:r>
      <w:r w:rsidR="00AB0241" w:rsidRPr="00B66BF1">
        <w:rPr>
          <w:rFonts w:ascii="Arial" w:eastAsia="Times New Roman" w:hAnsi="Arial" w:cs="Arial"/>
          <w:snapToGrid w:val="0"/>
          <w:lang w:eastAsia="de-CH"/>
        </w:rPr>
        <w:t>Weiterbildende</w:t>
      </w:r>
      <w:r w:rsidRPr="00B66BF1">
        <w:rPr>
          <w:rFonts w:ascii="Arial" w:eastAsia="Times New Roman" w:hAnsi="Arial" w:cs="Arial"/>
          <w:snapToGrid w:val="0"/>
          <w:lang w:eastAsia="de-CH"/>
        </w:rPr>
        <w:t xml:space="preserve"> (je zu 100%)</w:t>
      </w:r>
    </w:p>
    <w:p w14:paraId="0FD51C37" w14:textId="77777777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7DA82A44" w14:textId="77777777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376A6D10" w14:textId="77777777" w:rsidR="00C8159E" w:rsidRPr="00B66BF1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B66BF1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Einführung beim Stellenantritt</w:t>
      </w:r>
    </w:p>
    <w:p w14:paraId="08E6CA1E" w14:textId="77777777" w:rsidR="00C8159E" w:rsidRPr="00B66BF1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8E4A96F" w14:textId="77777777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3.1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  <w:t>Persönliche Begleitung</w:t>
      </w:r>
    </w:p>
    <w:p w14:paraId="1744B436" w14:textId="50000A92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>Wird ein</w:t>
      </w:r>
      <w:r w:rsidR="00ED0747" w:rsidRPr="00B66BF1">
        <w:rPr>
          <w:rFonts w:ascii="Arial" w:eastAsia="Times New Roman" w:hAnsi="Arial" w:cs="Arial"/>
          <w:snapToGrid w:val="0"/>
          <w:lang w:eastAsia="de-CH"/>
        </w:rPr>
        <w:t xml:space="preserve">e Kaderärztin </w:t>
      </w:r>
      <w:r w:rsidR="00AB358E" w:rsidRPr="00B66BF1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B66BF1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B66BF1">
        <w:rPr>
          <w:rFonts w:ascii="Arial" w:eastAsia="Times New Roman" w:hAnsi="Arial" w:cs="Arial"/>
          <w:snapToGrid w:val="0"/>
          <w:lang w:eastAsia="de-CH"/>
        </w:rPr>
        <w:t xml:space="preserve"> Kaderarzt bestimmt, der während der Einführungsphase persönlich Unterstützung leistet («Tutor</w:t>
      </w:r>
      <w:r w:rsidR="000C0EA5" w:rsidRPr="00B66BF1">
        <w:rPr>
          <w:rFonts w:ascii="Arial" w:eastAsia="Times New Roman" w:hAnsi="Arial" w:cs="Arial"/>
          <w:snapToGrid w:val="0"/>
          <w:lang w:eastAsia="de-CH"/>
        </w:rPr>
        <w:t>in</w:t>
      </w:r>
      <w:r w:rsidRPr="00B66BF1">
        <w:rPr>
          <w:rFonts w:ascii="Arial" w:eastAsia="Times New Roman" w:hAnsi="Arial" w:cs="Arial"/>
          <w:snapToGrid w:val="0"/>
          <w:lang w:eastAsia="de-CH"/>
        </w:rPr>
        <w:t>»</w:t>
      </w:r>
      <w:r w:rsidR="000C0EA5" w:rsidRPr="00B66BF1">
        <w:rPr>
          <w:rFonts w:ascii="Arial" w:eastAsia="Times New Roman" w:hAnsi="Arial" w:cs="Arial"/>
          <w:snapToGrid w:val="0"/>
          <w:lang w:eastAsia="de-CH"/>
        </w:rPr>
        <w:t xml:space="preserve"> oder «Tutor»</w:t>
      </w:r>
      <w:r w:rsidRPr="00B66BF1">
        <w:rPr>
          <w:rFonts w:ascii="Arial" w:eastAsia="Times New Roman" w:hAnsi="Arial" w:cs="Arial"/>
          <w:snapToGrid w:val="0"/>
          <w:lang w:eastAsia="de-CH"/>
        </w:rPr>
        <w:t>)? Wird ein</w:t>
      </w:r>
      <w:r w:rsidR="00ED0747" w:rsidRPr="00B66BF1">
        <w:rPr>
          <w:rFonts w:ascii="Arial" w:eastAsia="Times New Roman" w:hAnsi="Arial" w:cs="Arial"/>
          <w:snapToGrid w:val="0"/>
          <w:lang w:eastAsia="de-CH"/>
        </w:rPr>
        <w:t>e erfahrene Ärzt</w:t>
      </w:r>
      <w:r w:rsidR="00CA0AC5" w:rsidRPr="00B66BF1">
        <w:rPr>
          <w:rFonts w:ascii="Arial" w:eastAsia="Times New Roman" w:hAnsi="Arial" w:cs="Arial"/>
          <w:snapToGrid w:val="0"/>
          <w:lang w:eastAsia="de-CH"/>
        </w:rPr>
        <w:t xml:space="preserve">in </w:t>
      </w:r>
      <w:r w:rsidR="00AB358E" w:rsidRPr="00B66BF1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B66BF1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B66BF1">
        <w:rPr>
          <w:rFonts w:ascii="Arial" w:eastAsia="Times New Roman" w:hAnsi="Arial" w:cs="Arial"/>
          <w:snapToGrid w:val="0"/>
          <w:lang w:eastAsia="de-CH"/>
        </w:rPr>
        <w:t xml:space="preserve"> erfahrener Arzt in Weiterbildung als Ansprechperson bestimmt?</w:t>
      </w:r>
    </w:p>
    <w:p w14:paraId="41C22786" w14:textId="77777777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0732A74" w14:textId="77777777" w:rsidR="00C8159E" w:rsidRPr="00B66BF1" w:rsidRDefault="00C8159E" w:rsidP="00C8159E">
      <w:pPr>
        <w:tabs>
          <w:tab w:val="left" w:pos="426"/>
          <w:tab w:val="left" w:pos="567"/>
        </w:tabs>
        <w:spacing w:after="0"/>
        <w:ind w:left="432" w:hanging="432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3.2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  <w:t>Notfalldienst/Bereitschaftsdienst</w:t>
      </w:r>
      <w:r w:rsidRPr="00B66BF1">
        <w:rPr>
          <w:rFonts w:ascii="Arial" w:eastAsia="Times New Roman" w:hAnsi="Arial" w:cs="Arial"/>
          <w:snapToGrid w:val="0"/>
          <w:lang w:eastAsia="de-CH"/>
        </w:rPr>
        <w:br/>
        <w:t>Wie gross ist die zeitliche Belastung mit Notfalldienst und/oder Bereitschaftsdienst an Werktagen (tags/nachts) und an Wochenenden bzw. Feiertagen?</w:t>
      </w:r>
    </w:p>
    <w:p w14:paraId="6D3077C2" w14:textId="2CB404A9" w:rsidR="00C8159E" w:rsidRPr="00B66BF1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 xml:space="preserve">Wie werden neue </w:t>
      </w:r>
      <w:r w:rsidR="000C0EA5" w:rsidRPr="00B66BF1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B66BF1">
        <w:rPr>
          <w:rFonts w:ascii="Arial" w:eastAsia="Times New Roman" w:hAnsi="Arial" w:cs="Arial"/>
          <w:snapToGrid w:val="0"/>
          <w:lang w:eastAsia="de-CH"/>
        </w:rPr>
        <w:t>und</w:t>
      </w:r>
      <w:r w:rsidR="00B47E47" w:rsidRPr="00B66BF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B66BF1">
        <w:rPr>
          <w:rFonts w:ascii="Arial" w:eastAsia="Times New Roman" w:hAnsi="Arial" w:cs="Arial"/>
          <w:snapToGrid w:val="0"/>
          <w:lang w:eastAsia="de-CH"/>
        </w:rPr>
        <w:t>Ärzte in Weiterbildung formell in den Notfalldienst/Tagesarztdienst bzw. Bereitschaftsdienst eingeführt, beispielsweise erste Dienste zusammen mit erfahrene</w:t>
      </w:r>
      <w:r w:rsidR="00B47E47" w:rsidRPr="00B66BF1">
        <w:rPr>
          <w:rFonts w:ascii="Arial" w:eastAsia="Times New Roman" w:hAnsi="Arial" w:cs="Arial"/>
          <w:snapToGrid w:val="0"/>
          <w:lang w:eastAsia="de-CH"/>
        </w:rPr>
        <w:t>n</w:t>
      </w:r>
      <w:r w:rsidRPr="00B66BF1">
        <w:rPr>
          <w:rFonts w:ascii="Arial" w:eastAsia="Times New Roman" w:hAnsi="Arial" w:cs="Arial"/>
          <w:snapToGrid w:val="0"/>
          <w:lang w:eastAsia="de-CH"/>
        </w:rPr>
        <w:t xml:space="preserve"> Kollegen?</w:t>
      </w:r>
    </w:p>
    <w:p w14:paraId="776F4296" w14:textId="3BFE21A9" w:rsidR="00C8159E" w:rsidRPr="00B66BF1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>Wie ist d</w:t>
      </w:r>
      <w:r w:rsidR="0092461C" w:rsidRPr="00B66BF1">
        <w:rPr>
          <w:rFonts w:ascii="Arial" w:eastAsia="Times New Roman" w:hAnsi="Arial" w:cs="Arial"/>
          <w:snapToGrid w:val="0"/>
          <w:lang w:eastAsia="de-CH"/>
        </w:rPr>
        <w:t>i</w:t>
      </w:r>
      <w:r w:rsidRPr="00B66BF1">
        <w:rPr>
          <w:rFonts w:ascii="Arial" w:eastAsia="Times New Roman" w:hAnsi="Arial" w:cs="Arial"/>
          <w:snapToGrid w:val="0"/>
          <w:lang w:eastAsia="de-CH"/>
        </w:rPr>
        <w:t>e für den Notfallbetrieb zuständige Kader</w:t>
      </w:r>
      <w:r w:rsidR="006E4283" w:rsidRPr="00B66BF1">
        <w:rPr>
          <w:rFonts w:ascii="Arial" w:eastAsia="Times New Roman" w:hAnsi="Arial" w:cs="Arial"/>
          <w:snapToGrid w:val="0"/>
          <w:lang w:eastAsia="de-CH"/>
        </w:rPr>
        <w:t>person</w:t>
      </w:r>
      <w:r w:rsidRPr="00B66BF1">
        <w:rPr>
          <w:rFonts w:ascii="Arial" w:eastAsia="Times New Roman" w:hAnsi="Arial" w:cs="Arial"/>
          <w:snapToGrid w:val="0"/>
          <w:lang w:eastAsia="de-CH"/>
        </w:rPr>
        <w:t xml:space="preserve"> ausserhalb der normalen Arbeitszeit für </w:t>
      </w:r>
      <w:r w:rsidR="003C79F0" w:rsidRPr="00B66BF1">
        <w:rPr>
          <w:rFonts w:ascii="Arial" w:eastAsia="Times New Roman" w:hAnsi="Arial" w:cs="Arial"/>
          <w:snapToGrid w:val="0"/>
          <w:lang w:eastAsia="de-CH"/>
        </w:rPr>
        <w:t xml:space="preserve">die Ärztin oder </w:t>
      </w:r>
      <w:r w:rsidRPr="00B66BF1">
        <w:rPr>
          <w:rFonts w:ascii="Arial" w:eastAsia="Times New Roman" w:hAnsi="Arial" w:cs="Arial"/>
          <w:snapToGrid w:val="0"/>
          <w:lang w:eastAsia="de-CH"/>
        </w:rPr>
        <w:t xml:space="preserve">den Arzt in Weiterbildung erreichbar und innerhalb welcher Zeit kann </w:t>
      </w:r>
      <w:r w:rsidR="00E92CA7" w:rsidRPr="00B66BF1">
        <w:rPr>
          <w:rFonts w:ascii="Arial" w:eastAsia="Times New Roman" w:hAnsi="Arial" w:cs="Arial"/>
          <w:snapToGrid w:val="0"/>
          <w:lang w:eastAsia="de-CH"/>
        </w:rPr>
        <w:t>sie</w:t>
      </w:r>
      <w:r w:rsidRPr="00B66BF1">
        <w:rPr>
          <w:rFonts w:ascii="Arial" w:eastAsia="Times New Roman" w:hAnsi="Arial" w:cs="Arial"/>
          <w:snapToGrid w:val="0"/>
          <w:lang w:eastAsia="de-CH"/>
        </w:rPr>
        <w:t xml:space="preserve"> persönlich am </w:t>
      </w:r>
      <w:r w:rsidR="005D3C64" w:rsidRPr="00B66BF1">
        <w:rPr>
          <w:rFonts w:ascii="Arial" w:eastAsia="Times New Roman" w:hAnsi="Arial" w:cs="Arial"/>
          <w:snapToGrid w:val="0"/>
          <w:lang w:eastAsia="de-CH"/>
        </w:rPr>
        <w:t>B</w:t>
      </w:r>
      <w:r w:rsidRPr="00B66BF1">
        <w:rPr>
          <w:rFonts w:ascii="Arial" w:eastAsia="Times New Roman" w:hAnsi="Arial" w:cs="Arial"/>
          <w:snapToGrid w:val="0"/>
          <w:lang w:eastAsia="de-CH"/>
        </w:rPr>
        <w:t>ett anwesend sein?</w:t>
      </w:r>
    </w:p>
    <w:p w14:paraId="025A711A" w14:textId="77777777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2B1A89E" w14:textId="1D0A3B65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3.3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  <w:t>Administration</w:t>
      </w:r>
      <w:r w:rsidRPr="00B66BF1">
        <w:rPr>
          <w:rFonts w:ascii="Arial" w:eastAsia="Times New Roman" w:hAnsi="Arial" w:cs="Arial"/>
          <w:snapToGrid w:val="0"/>
          <w:lang w:eastAsia="de-CH"/>
        </w:rPr>
        <w:br/>
        <w:t>Wird eine (evtl. nicht-ärztliche) Person bezeichnet, die die neuen Ärzt</w:t>
      </w:r>
      <w:r w:rsidR="00E92CA7" w:rsidRPr="00B66BF1">
        <w:rPr>
          <w:rFonts w:ascii="Arial" w:eastAsia="Times New Roman" w:hAnsi="Arial" w:cs="Arial"/>
          <w:snapToGrid w:val="0"/>
          <w:lang w:eastAsia="de-CH"/>
        </w:rPr>
        <w:t>innen und Ärzt</w:t>
      </w:r>
      <w:r w:rsidRPr="00B66BF1">
        <w:rPr>
          <w:rFonts w:ascii="Arial" w:eastAsia="Times New Roman" w:hAnsi="Arial" w:cs="Arial"/>
          <w:snapToGrid w:val="0"/>
          <w:lang w:eastAsia="de-CH"/>
        </w:rPr>
        <w:t>e in Weiterbildung in administrative Belange einführt?</w:t>
      </w:r>
    </w:p>
    <w:p w14:paraId="549E9BC0" w14:textId="77777777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3CA0A3C" w14:textId="77777777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3.4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  <w:t>Qualitätssicherungsmassnahmen und Patientensicherheit</w:t>
      </w:r>
      <w:r w:rsidRPr="00B66BF1">
        <w:rPr>
          <w:rFonts w:ascii="Arial" w:eastAsia="Times New Roman" w:hAnsi="Arial" w:cs="Arial"/>
          <w:snapToGrid w:val="0"/>
          <w:lang w:eastAsia="de-CH"/>
        </w:rPr>
        <w:br/>
        <w:t>Besteht ein Critical Incidence Reporting System (CIRS)?</w:t>
      </w:r>
    </w:p>
    <w:p w14:paraId="58F798CE" w14:textId="77777777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>Gibt es Systeme zur Förderung der Patientensicherheit wie elektronisch kontrollierte Medikamentenverschreibung?</w:t>
      </w:r>
    </w:p>
    <w:p w14:paraId="2DADFE17" w14:textId="77777777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F97760" w14:textId="77777777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3.5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  <w:t>Klinikspezifische Richtlinien</w:t>
      </w:r>
      <w:r w:rsidRPr="00B66BF1">
        <w:rPr>
          <w:rFonts w:ascii="Arial" w:eastAsia="Times New Roman" w:hAnsi="Arial" w:cs="Arial"/>
          <w:snapToGrid w:val="0"/>
          <w:lang w:eastAsia="de-CH"/>
        </w:rPr>
        <w:br/>
        <w:t>Welches sind die klinikspezifischen theoretischen Grundlagen («Blaubuch</w:t>
      </w:r>
      <w:r w:rsidRPr="00B66BF1">
        <w:rPr>
          <w:rFonts w:ascii="Times New Roman" w:eastAsia="Times New Roman" w:hAnsi="Times New Roman" w:cs="Times New Roman"/>
          <w:snapToGrid w:val="0"/>
          <w:lang w:eastAsia="de-CH"/>
        </w:rPr>
        <w:t>»</w:t>
      </w:r>
      <w:r w:rsidRPr="00B66BF1">
        <w:rPr>
          <w:rFonts w:ascii="Arial" w:eastAsia="Times New Roman" w:hAnsi="Arial" w:cs="Arial"/>
          <w:snapToGrid w:val="0"/>
          <w:lang w:eastAsia="de-CH"/>
        </w:rPr>
        <w:t>, «Schwarzbuch», «Weissbuch») bzw. die für die Klinik empfohlenen Standard-Lehrbücher bzw. Online-Informationsmittel (z.B. UpToDate) oder e-Learning-Programme?</w:t>
      </w:r>
    </w:p>
    <w:p w14:paraId="2B654823" w14:textId="77777777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78D2B46" w14:textId="77777777" w:rsidR="00C8159E" w:rsidRPr="00B66BF1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2DC1FDFD" w14:textId="77777777" w:rsidR="00C8159E" w:rsidRPr="00B66BF1" w:rsidRDefault="00C8159E" w:rsidP="00E212DE">
      <w:pPr>
        <w:spacing w:after="200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B66BF1">
        <w:rPr>
          <w:rFonts w:ascii="Arial" w:eastAsia="Times New Roman" w:hAnsi="Arial" w:cs="Arial"/>
          <w:snapToGrid w:val="0"/>
          <w:sz w:val="30"/>
          <w:szCs w:val="30"/>
          <w:lang w:eastAsia="de-CH"/>
        </w:rPr>
        <w:lastRenderedPageBreak/>
        <w:t>4.</w:t>
      </w:r>
      <w:r w:rsidRPr="00B66BF1">
        <w:rPr>
          <w:rFonts w:ascii="Arial" w:eastAsia="Times New Roman" w:hAnsi="Arial" w:cs="Arial"/>
          <w:snapToGrid w:val="0"/>
          <w:sz w:val="30"/>
          <w:szCs w:val="30"/>
          <w:lang w:eastAsia="de-CH"/>
        </w:rPr>
        <w:tab/>
        <w:t xml:space="preserve">Weiterbildungsinhalt </w:t>
      </w:r>
      <w:r w:rsidRPr="00B66BF1">
        <w:rPr>
          <w:rFonts w:ascii="Arial" w:eastAsia="Times New Roman" w:hAnsi="Arial" w:cs="Arial"/>
          <w:snapToGrid w:val="0"/>
          <w:lang w:eastAsia="de-CH"/>
        </w:rPr>
        <w:t>(gemäss Ziffer 3 des Weiterbildungsprogramms)</w:t>
      </w:r>
    </w:p>
    <w:p w14:paraId="0639996C" w14:textId="77777777" w:rsidR="00C8159E" w:rsidRPr="00B66BF1" w:rsidRDefault="00C8159E" w:rsidP="00C8159E">
      <w:pPr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ABF74C9" w14:textId="7D6871EE" w:rsidR="00C8159E" w:rsidRPr="00B66BF1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4.1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  <w:t>Welche Lerninhalte werden de</w:t>
      </w:r>
      <w:r w:rsidR="001E2CC1" w:rsidRPr="00B66BF1">
        <w:rPr>
          <w:rFonts w:ascii="Arial" w:eastAsia="Times New Roman" w:hAnsi="Arial" w:cs="Arial"/>
          <w:snapToGrid w:val="0"/>
          <w:lang w:eastAsia="de-CH"/>
        </w:rPr>
        <w:t>n Weiterzubildenden</w:t>
      </w:r>
      <w:r w:rsidRPr="00B66BF1">
        <w:rPr>
          <w:rFonts w:ascii="Arial" w:eastAsia="Times New Roman" w:hAnsi="Arial" w:cs="Arial"/>
          <w:snapToGrid w:val="0"/>
          <w:lang w:eastAsia="de-CH"/>
        </w:rPr>
        <w:t xml:space="preserve"> wann und zu welchem Kompetenzgrad vermittelt? Die Gliederung soll nach einer Stufenskala der Selbstständigkeit und einem Zeitplan gemäss bisheriger fachspezifischer Weiterbildung erfolgen. Besondere Beachtung ist auch </w:t>
      </w:r>
      <w:r w:rsidR="00104A42" w:rsidRPr="00B66BF1">
        <w:rPr>
          <w:rFonts w:ascii="Arial" w:eastAsia="Times New Roman" w:hAnsi="Arial" w:cs="Arial"/>
          <w:snapToGrid w:val="0"/>
          <w:lang w:eastAsia="de-CH"/>
        </w:rPr>
        <w:t xml:space="preserve">Kandidatinnen und </w:t>
      </w:r>
      <w:r w:rsidRPr="00B66BF1">
        <w:rPr>
          <w:rFonts w:ascii="Arial" w:eastAsia="Times New Roman" w:hAnsi="Arial" w:cs="Arial"/>
          <w:snapToGrid w:val="0"/>
          <w:lang w:eastAsia="de-CH"/>
        </w:rPr>
        <w:t>Kandidaten zu widmen, die einen anderen Titel anstreben und eine 6-12monatige Weiterbildung als «Option» absolvieren möchten.</w:t>
      </w:r>
    </w:p>
    <w:p w14:paraId="69B3CF55" w14:textId="3225D482" w:rsidR="002C64F1" w:rsidRPr="00B66BF1" w:rsidRDefault="002C64F1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05656E4" w14:textId="5DC61840" w:rsidR="002C64F1" w:rsidRPr="00B66BF1" w:rsidRDefault="00860C7C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</w:r>
      <w:r w:rsidR="009A3542" w:rsidRPr="00B66BF1">
        <w:rPr>
          <w:rFonts w:ascii="Arial" w:eastAsia="Times New Roman" w:hAnsi="Arial" w:cs="Arial"/>
          <w:snapToGrid w:val="0"/>
          <w:lang w:eastAsia="de-CH"/>
        </w:rPr>
        <w:t xml:space="preserve">Falls Sie regelmässig fachfremde </w:t>
      </w:r>
      <w:r w:rsidR="00104A42" w:rsidRPr="00B66BF1">
        <w:rPr>
          <w:rFonts w:ascii="Arial" w:eastAsia="Times New Roman" w:hAnsi="Arial" w:cs="Arial"/>
          <w:snapToGrid w:val="0"/>
          <w:lang w:eastAsia="de-CH"/>
        </w:rPr>
        <w:t xml:space="preserve">Kandidatinnen oder </w:t>
      </w:r>
      <w:r w:rsidR="002C64F1" w:rsidRPr="00B66BF1">
        <w:rPr>
          <w:rFonts w:ascii="Arial" w:eastAsia="Times New Roman" w:hAnsi="Arial" w:cs="Arial"/>
          <w:snapToGrid w:val="0"/>
          <w:lang w:eastAsia="de-CH"/>
        </w:rPr>
        <w:t xml:space="preserve">Kandidaten </w:t>
      </w:r>
      <w:r w:rsidR="0091056E" w:rsidRPr="00B66BF1">
        <w:rPr>
          <w:rFonts w:ascii="Arial" w:eastAsia="Times New Roman" w:hAnsi="Arial" w:cs="Arial"/>
          <w:snapToGrid w:val="0"/>
          <w:lang w:eastAsia="de-CH"/>
        </w:rPr>
        <w:t>(</w:t>
      </w:r>
      <w:r w:rsidR="002C64F1" w:rsidRPr="00B66BF1">
        <w:rPr>
          <w:rFonts w:ascii="Arial" w:eastAsia="Times New Roman" w:hAnsi="Arial" w:cs="Arial"/>
          <w:snapToGrid w:val="0"/>
          <w:lang w:eastAsia="de-CH"/>
        </w:rPr>
        <w:t xml:space="preserve">insbesondere </w:t>
      </w:r>
      <w:r w:rsidR="0091056E" w:rsidRPr="00B66BF1">
        <w:rPr>
          <w:rFonts w:ascii="Arial" w:eastAsia="Times New Roman" w:hAnsi="Arial" w:cs="Arial"/>
          <w:snapToGrid w:val="0"/>
          <w:lang w:eastAsia="de-CH"/>
        </w:rPr>
        <w:t>Hausarztmedizin)</w:t>
      </w:r>
      <w:r w:rsidR="008A1F6F" w:rsidRPr="00B66BF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A3542" w:rsidRPr="00B66BF1">
        <w:rPr>
          <w:rFonts w:ascii="Arial" w:eastAsia="Times New Roman" w:hAnsi="Arial" w:cs="Arial"/>
          <w:snapToGrid w:val="0"/>
          <w:lang w:eastAsia="de-CH"/>
        </w:rPr>
        <w:t>beschäftigen: Bitte beschreiben Sie d</w:t>
      </w:r>
      <w:r w:rsidR="00B546B7" w:rsidRPr="00B66BF1">
        <w:rPr>
          <w:rFonts w:ascii="Arial" w:eastAsia="Times New Roman" w:hAnsi="Arial" w:cs="Arial"/>
          <w:snapToGrid w:val="0"/>
          <w:lang w:eastAsia="de-CH"/>
        </w:rPr>
        <w:t>eren Lerninhalte.</w:t>
      </w:r>
    </w:p>
    <w:p w14:paraId="08B5459D" w14:textId="77777777" w:rsidR="00A42CE2" w:rsidRPr="00B66BF1" w:rsidRDefault="00A42CE2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39AC70A" w14:textId="77777777" w:rsidR="00C8159E" w:rsidRPr="00B66BF1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4.2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  <w:t>Welche Interventionen, Operationen und andere Massnahmen gemäss Weiterbildungsprogramm können bei entsprechender Vorbildung durchgeführt werden?</w:t>
      </w:r>
    </w:p>
    <w:p w14:paraId="33D28A3F" w14:textId="087629BB" w:rsidR="00C8159E" w:rsidRPr="00B66BF1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82B90A0" w14:textId="2AA20C54" w:rsidR="00747ECE" w:rsidRPr="00B66BF1" w:rsidRDefault="00747EC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>4.3</w:t>
      </w:r>
      <w:r w:rsidRPr="00B66BF1">
        <w:rPr>
          <w:rFonts w:ascii="Arial" w:eastAsia="Times New Roman" w:hAnsi="Arial" w:cs="Arial"/>
          <w:lang w:eastAsia="zh-CN"/>
        </w:rPr>
        <w:tab/>
      </w:r>
      <w:r w:rsidR="004A4230" w:rsidRPr="00B66BF1">
        <w:rPr>
          <w:rFonts w:ascii="Arial" w:eastAsia="Times New Roman" w:hAnsi="Arial" w:cs="Arial"/>
          <w:lang w:eastAsia="zh-CN"/>
        </w:rPr>
        <w:t>Bitte beschreiben Sie, wie die allg</w:t>
      </w:r>
      <w:r w:rsidR="004A2D23" w:rsidRPr="00B66BF1">
        <w:rPr>
          <w:rFonts w:ascii="Arial" w:eastAsia="Times New Roman" w:hAnsi="Arial" w:cs="Arial"/>
          <w:lang w:eastAsia="zh-CN"/>
        </w:rPr>
        <w:t>e</w:t>
      </w:r>
      <w:r w:rsidR="004A4230" w:rsidRPr="00B66BF1">
        <w:rPr>
          <w:rFonts w:ascii="Arial" w:eastAsia="Times New Roman" w:hAnsi="Arial" w:cs="Arial"/>
          <w:lang w:eastAsia="zh-CN"/>
        </w:rPr>
        <w:t>meinen Lernziele (</w:t>
      </w:r>
      <w:r w:rsidR="00E212DE" w:rsidRPr="00B66BF1">
        <w:rPr>
          <w:rFonts w:ascii="Arial" w:eastAsia="Times New Roman" w:hAnsi="Arial" w:cs="Arial"/>
          <w:lang w:eastAsia="zh-CN"/>
        </w:rPr>
        <w:t>analog WBO</w:t>
      </w:r>
      <w:r w:rsidR="008C3E03" w:rsidRPr="00B66BF1">
        <w:rPr>
          <w:rFonts w:ascii="Arial" w:eastAsia="Times New Roman" w:hAnsi="Arial" w:cs="Arial"/>
          <w:lang w:eastAsia="zh-CN"/>
        </w:rPr>
        <w:t>)</w:t>
      </w:r>
      <w:r w:rsidR="004A4230" w:rsidRPr="00B66BF1">
        <w:rPr>
          <w:rFonts w:ascii="Arial" w:eastAsia="Times New Roman" w:hAnsi="Arial" w:cs="Arial"/>
          <w:lang w:eastAsia="zh-CN"/>
        </w:rPr>
        <w:t xml:space="preserve"> vermittelt werden</w:t>
      </w:r>
      <w:r w:rsidR="00863DFB" w:rsidRPr="00B66BF1">
        <w:rPr>
          <w:rFonts w:ascii="Arial" w:eastAsia="Times New Roman" w:hAnsi="Arial" w:cs="Arial"/>
          <w:lang w:eastAsia="zh-CN"/>
        </w:rPr>
        <w:t>.</w:t>
      </w:r>
    </w:p>
    <w:p w14:paraId="45CB4E07" w14:textId="77777777" w:rsidR="00E212DE" w:rsidRPr="00B66BF1" w:rsidRDefault="00E212D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F0E74E5" w14:textId="0D44D7AE" w:rsidR="00C8159E" w:rsidRPr="00B66BF1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B66BF1">
        <w:rPr>
          <w:rFonts w:ascii="Arial" w:eastAsia="Times New Roman" w:hAnsi="Arial" w:cs="Arial"/>
          <w:snapToGrid w:val="0"/>
          <w:lang w:eastAsia="de-CH"/>
        </w:rPr>
        <w:t>4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  <w:t>Welche Rotationen in anderen Disziplinen sind bei entsprechender Eignung und Verfügbarkeit möglich</w:t>
      </w:r>
      <w:r w:rsidR="00BC0E7B" w:rsidRPr="00B66BF1">
        <w:rPr>
          <w:rFonts w:ascii="Arial" w:eastAsia="Times New Roman" w:hAnsi="Arial" w:cs="Arial"/>
          <w:snapToGrid w:val="0"/>
          <w:lang w:eastAsia="de-CH"/>
        </w:rPr>
        <w:t xml:space="preserve"> (beispielsweise Pharmazeutisches Unternehmen XY, Clinical Trial Unit (CTU) XY)</w:t>
      </w:r>
      <w:r w:rsidRPr="00B66BF1">
        <w:rPr>
          <w:rFonts w:ascii="Arial" w:eastAsia="Times New Roman" w:hAnsi="Arial" w:cs="Arial"/>
          <w:snapToGrid w:val="0"/>
          <w:lang w:eastAsia="de-CH"/>
        </w:rPr>
        <w:t>?</w:t>
      </w:r>
    </w:p>
    <w:p w14:paraId="58A73F25" w14:textId="77777777" w:rsidR="00C8159E" w:rsidRPr="00B66BF1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32E52FF" w14:textId="501D4568" w:rsidR="00C8159E" w:rsidRPr="00B66BF1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B66BF1">
        <w:rPr>
          <w:rFonts w:ascii="Arial" w:eastAsia="Times New Roman" w:hAnsi="Arial" w:cs="Arial"/>
          <w:snapToGrid w:val="0"/>
          <w:lang w:eastAsia="de-CH"/>
        </w:rPr>
        <w:t>5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</w:r>
      <w:r w:rsidR="00784BE5" w:rsidRPr="00B66BF1">
        <w:rPr>
          <w:rFonts w:ascii="Arial" w:eastAsia="Times New Roman" w:hAnsi="Arial" w:cs="Arial"/>
          <w:snapToGrid w:val="0"/>
          <w:lang w:eastAsia="de-CH"/>
        </w:rPr>
        <w:t>Interne s</w:t>
      </w:r>
      <w:r w:rsidRPr="00B66BF1">
        <w:rPr>
          <w:rFonts w:ascii="Arial" w:eastAsia="Times New Roman" w:hAnsi="Arial" w:cs="Arial"/>
          <w:snapToGrid w:val="0"/>
          <w:lang w:eastAsia="de-CH"/>
        </w:rPr>
        <w:t>trukturierte Weiterbildung</w:t>
      </w:r>
      <w:r w:rsidR="0036174F" w:rsidRPr="00B66BF1">
        <w:rPr>
          <w:rFonts w:ascii="Arial" w:eastAsia="Times New Roman" w:hAnsi="Arial" w:cs="Arial"/>
          <w:snapToGrid w:val="0"/>
          <w:lang w:eastAsia="de-CH"/>
        </w:rPr>
        <w:t xml:space="preserve"> (vgl. «</w:t>
      </w:r>
      <w:hyperlink r:id="rId9" w:history="1">
        <w:r w:rsidR="00365673" w:rsidRPr="00B66BF1">
          <w:rPr>
            <w:snapToGrid w:val="0"/>
            <w:lang w:eastAsia="de-CH"/>
          </w:rPr>
          <w:t>Was ist unter strukturierter Weiterbildung zu verstehen?</w:t>
        </w:r>
      </w:hyperlink>
      <w:r w:rsidR="00365673" w:rsidRPr="00B66BF1">
        <w:rPr>
          <w:rFonts w:ascii="Arial" w:eastAsia="Times New Roman" w:hAnsi="Arial" w:cs="Arial"/>
          <w:snapToGrid w:val="0"/>
          <w:lang w:eastAsia="de-CH"/>
        </w:rPr>
        <w:t>»</w:t>
      </w:r>
      <w:r w:rsidR="00706F47" w:rsidRPr="00B66BF1">
        <w:rPr>
          <w:rFonts w:ascii="Arial" w:eastAsia="Times New Roman" w:hAnsi="Arial" w:cs="Arial"/>
          <w:snapToGrid w:val="0"/>
          <w:lang w:eastAsia="de-CH"/>
        </w:rPr>
        <w:t>)</w:t>
      </w:r>
      <w:r w:rsidR="00E14EB9" w:rsidRPr="00B66BF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14EB9" w:rsidRPr="00B66BF1">
        <w:rPr>
          <w:rFonts w:ascii="Arial" w:eastAsia="Arial" w:hAnsi="Arial" w:cs="Arial"/>
          <w:sz w:val="16"/>
          <w:szCs w:val="16"/>
        </w:rPr>
        <w:t xml:space="preserve">www.siwf.ch </w:t>
      </w:r>
      <w:r w:rsidR="00E14EB9" w:rsidRPr="00B66BF1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E2323E" w:rsidRPr="00B66BF1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332D156" w14:textId="5FBAC9C6" w:rsidR="00C8159E" w:rsidRPr="00B66BF1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B66BF1">
        <w:rPr>
          <w:rFonts w:ascii="Arial" w:eastAsia="Times New Roman" w:hAnsi="Arial" w:cs="Arial"/>
          <w:snapToGrid w:val="0"/>
          <w:lang w:eastAsia="de-CH"/>
        </w:rPr>
        <w:t>-</w:t>
      </w:r>
      <w:r w:rsidR="00F04832" w:rsidRPr="00B66BF1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B66BF1">
        <w:rPr>
          <w:rFonts w:ascii="Arial" w:eastAsia="Times New Roman" w:hAnsi="Arial" w:cs="Arial"/>
          <w:snapToGrid w:val="0"/>
          <w:lang w:eastAsia="de-CH"/>
        </w:rPr>
        <w:t>Anzahl Stunden pro Woche</w:t>
      </w:r>
    </w:p>
    <w:p w14:paraId="29E11035" w14:textId="689546AA" w:rsidR="009B29EB" w:rsidRPr="00B66BF1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B66BF1">
        <w:rPr>
          <w:rFonts w:ascii="Arial" w:eastAsia="Times New Roman" w:hAnsi="Arial" w:cs="Arial"/>
          <w:snapToGrid w:val="0"/>
          <w:lang w:eastAsia="de-CH"/>
        </w:rPr>
        <w:t>Wochenprogramm</w:t>
      </w:r>
      <w:r w:rsidR="00DA4843" w:rsidRPr="00B66BF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90ECB" w:rsidRPr="00B66BF1">
        <w:rPr>
          <w:rFonts w:ascii="Arial" w:eastAsia="Times New Roman" w:hAnsi="Arial" w:cs="Arial"/>
          <w:snapToGrid w:val="0"/>
          <w:lang w:eastAsia="de-CH"/>
        </w:rPr>
        <w:t xml:space="preserve">und weitere regelmässige Angebote </w:t>
      </w:r>
      <w:r w:rsidR="009B29EB" w:rsidRPr="00B66BF1">
        <w:rPr>
          <w:rFonts w:ascii="Arial" w:eastAsia="Times New Roman" w:hAnsi="Arial" w:cs="Arial"/>
          <w:snapToGrid w:val="0"/>
          <w:lang w:eastAsia="de-CH"/>
        </w:rPr>
        <w:t>(bitte Dauer und Häufigkeit der Veran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</w:r>
      <w:r w:rsidR="009B29EB" w:rsidRPr="00B66BF1">
        <w:rPr>
          <w:rFonts w:ascii="Arial" w:eastAsia="Times New Roman" w:hAnsi="Arial" w:cs="Arial"/>
          <w:snapToGrid w:val="0"/>
          <w:lang w:eastAsia="de-CH"/>
        </w:rPr>
        <w:t xml:space="preserve">staltungen </w:t>
      </w:r>
      <w:r w:rsidR="00115875" w:rsidRPr="00B66BF1">
        <w:rPr>
          <w:rFonts w:ascii="Arial" w:eastAsia="Times New Roman" w:hAnsi="Arial" w:cs="Arial"/>
          <w:snapToGrid w:val="0"/>
          <w:lang w:eastAsia="de-CH"/>
        </w:rPr>
        <w:t xml:space="preserve">in der untenstehenden Tabelle </w:t>
      </w:r>
      <w:r w:rsidR="009B29EB" w:rsidRPr="00B66BF1">
        <w:rPr>
          <w:rFonts w:ascii="Arial" w:eastAsia="Times New Roman" w:hAnsi="Arial" w:cs="Arial"/>
          <w:snapToGrid w:val="0"/>
          <w:lang w:eastAsia="de-CH"/>
        </w:rPr>
        <w:t xml:space="preserve">angeben; </w:t>
      </w:r>
      <w:r w:rsidR="009B29EB" w:rsidRPr="00B66BF1">
        <w:rPr>
          <w:rFonts w:ascii="Arial" w:eastAsia="Times New Roman" w:hAnsi="Arial" w:cs="Arial"/>
          <w:snapToGrid w:val="0"/>
          <w:color w:val="808080" w:themeColor="background1" w:themeShade="80"/>
          <w:lang w:eastAsia="de-CH"/>
        </w:rPr>
        <w:t xml:space="preserve">z. B. </w:t>
      </w:r>
      <w:r w:rsidR="009B29EB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Journalclub, </w:t>
      </w:r>
      <w:r w:rsidR="00CD0FBC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2mal im Monat</w:t>
      </w:r>
      <w:r w:rsidR="002009D1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(</w:t>
      </w:r>
      <w:r w:rsidR="009B29EB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mon</w:t>
      </w:r>
      <w:r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9B29EB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tags, 13.00-14.00 Uhr</w:t>
      </w:r>
      <w:r w:rsidR="002009D1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  <w:r w:rsidR="009B29EB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, </w:t>
      </w:r>
      <w:r w:rsidR="000068D8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moderierte Fallbesprechung</w:t>
      </w:r>
      <w:r w:rsidR="009B29EB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jeden </w:t>
      </w:r>
      <w:r w:rsidR="009B29EB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Dienstag 16.00 -17</w:t>
      </w:r>
      <w:r w:rsidR="008A43BC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</w:t>
      </w:r>
      <w:r w:rsidR="009B29EB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0 Uhr, </w:t>
      </w:r>
      <w:r w:rsidR="00D64C04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CIRS-</w:t>
      </w:r>
      <w:r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D64C04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Besprechungen</w:t>
      </w:r>
      <w:r w:rsidR="009B29EB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am Freitag</w:t>
      </w:r>
      <w:r w:rsidR="009B29EB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8.00-</w:t>
      </w:r>
      <w:r w:rsidR="00187621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9</w:t>
      </w:r>
      <w:r w:rsidR="009B29EB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.00</w:t>
      </w:r>
      <w:r w:rsidR="00187621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Uhr</w:t>
      </w:r>
      <w:r w:rsidR="009B29EB" w:rsidRPr="00B66BF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</w:p>
    <w:p w14:paraId="30B1C1E1" w14:textId="62CEAAE4" w:rsidR="006309AF" w:rsidRPr="00B66BF1" w:rsidRDefault="006309AF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E60E6F" w:rsidRPr="00B66BF1" w14:paraId="71F1390A" w14:textId="77777777" w:rsidTr="006D5304">
        <w:tc>
          <w:tcPr>
            <w:tcW w:w="1985" w:type="dxa"/>
          </w:tcPr>
          <w:p w14:paraId="0D6FAC1D" w14:textId="7CA79EDF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66BF1">
              <w:rPr>
                <w:rFonts w:ascii="Arial" w:eastAsia="Times New Roman" w:hAnsi="Arial" w:cs="Arial"/>
                <w:snapToGrid w:val="0"/>
                <w:lang w:eastAsia="de-CH"/>
              </w:rPr>
              <w:t>Uhrzeit / Dauer</w:t>
            </w:r>
          </w:p>
        </w:tc>
        <w:tc>
          <w:tcPr>
            <w:tcW w:w="1418" w:type="dxa"/>
          </w:tcPr>
          <w:p w14:paraId="102A97D3" w14:textId="4E537179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66BF1">
              <w:rPr>
                <w:rFonts w:ascii="Arial" w:eastAsia="Times New Roman" w:hAnsi="Arial" w:cs="Arial"/>
                <w:snapToGrid w:val="0"/>
                <w:lang w:eastAsia="de-CH"/>
              </w:rPr>
              <w:t>Montag</w:t>
            </w:r>
          </w:p>
        </w:tc>
        <w:tc>
          <w:tcPr>
            <w:tcW w:w="1418" w:type="dxa"/>
          </w:tcPr>
          <w:p w14:paraId="4D0F3179" w14:textId="14FC2BFE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66BF1">
              <w:rPr>
                <w:rFonts w:ascii="Arial" w:eastAsia="Times New Roman" w:hAnsi="Arial" w:cs="Arial"/>
                <w:snapToGrid w:val="0"/>
                <w:lang w:eastAsia="de-CH"/>
              </w:rPr>
              <w:t>Dienstag</w:t>
            </w:r>
          </w:p>
        </w:tc>
        <w:tc>
          <w:tcPr>
            <w:tcW w:w="1418" w:type="dxa"/>
          </w:tcPr>
          <w:p w14:paraId="5AE9D528" w14:textId="3399EB66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66BF1">
              <w:rPr>
                <w:rFonts w:ascii="Arial" w:eastAsia="Times New Roman" w:hAnsi="Arial" w:cs="Arial"/>
                <w:snapToGrid w:val="0"/>
                <w:lang w:eastAsia="de-CH"/>
              </w:rPr>
              <w:t>Mittwoch</w:t>
            </w:r>
          </w:p>
        </w:tc>
        <w:tc>
          <w:tcPr>
            <w:tcW w:w="1418" w:type="dxa"/>
          </w:tcPr>
          <w:p w14:paraId="57A35671" w14:textId="14BA7CF8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66BF1">
              <w:rPr>
                <w:rFonts w:ascii="Arial" w:eastAsia="Times New Roman" w:hAnsi="Arial" w:cs="Arial"/>
                <w:snapToGrid w:val="0"/>
                <w:lang w:eastAsia="de-CH"/>
              </w:rPr>
              <w:t>Donnerstag</w:t>
            </w:r>
          </w:p>
        </w:tc>
        <w:tc>
          <w:tcPr>
            <w:tcW w:w="1418" w:type="dxa"/>
          </w:tcPr>
          <w:p w14:paraId="30381102" w14:textId="4E721183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B66BF1">
              <w:rPr>
                <w:rFonts w:ascii="Arial" w:eastAsia="Times New Roman" w:hAnsi="Arial" w:cs="Arial"/>
                <w:snapToGrid w:val="0"/>
                <w:lang w:eastAsia="de-CH"/>
              </w:rPr>
              <w:t>Freitag</w:t>
            </w:r>
          </w:p>
        </w:tc>
      </w:tr>
      <w:tr w:rsidR="00E60E6F" w:rsidRPr="00B66BF1" w14:paraId="6158A885" w14:textId="77777777" w:rsidTr="006D5304">
        <w:tc>
          <w:tcPr>
            <w:tcW w:w="1985" w:type="dxa"/>
          </w:tcPr>
          <w:p w14:paraId="4E262121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7D1C96E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293DA7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72F0E73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34A495E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3ED4ABB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B66BF1" w14:paraId="03618991" w14:textId="77777777" w:rsidTr="006D5304">
        <w:tc>
          <w:tcPr>
            <w:tcW w:w="1985" w:type="dxa"/>
          </w:tcPr>
          <w:p w14:paraId="2145E630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9C7A2F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082023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1C5A7FF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CAADD6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87BE088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B66BF1" w14:paraId="43ECB08A" w14:textId="77777777" w:rsidTr="006D5304">
        <w:tc>
          <w:tcPr>
            <w:tcW w:w="1985" w:type="dxa"/>
          </w:tcPr>
          <w:p w14:paraId="4FE73014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32C5624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F18BFB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93DB0C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2474468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183D19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B66BF1" w14:paraId="37FF339B" w14:textId="77777777" w:rsidTr="006D5304">
        <w:tc>
          <w:tcPr>
            <w:tcW w:w="1985" w:type="dxa"/>
          </w:tcPr>
          <w:p w14:paraId="6A3D6A68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1281489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9A8B62C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86166C4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B02A32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04F9475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B66BF1" w14:paraId="588A0A03" w14:textId="77777777" w:rsidTr="006D5304">
        <w:tc>
          <w:tcPr>
            <w:tcW w:w="1985" w:type="dxa"/>
          </w:tcPr>
          <w:p w14:paraId="546B98C0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ECFD69E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6692F35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44ECDA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B3F56EB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7F6222E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E60E6F" w:rsidRPr="00B66BF1" w14:paraId="3476BFE5" w14:textId="77777777" w:rsidTr="006D5304">
        <w:tc>
          <w:tcPr>
            <w:tcW w:w="1985" w:type="dxa"/>
          </w:tcPr>
          <w:p w14:paraId="42AF03FC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F38ADCB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701704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32FDF3B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E9387B0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CC9600D" w14:textId="77777777" w:rsidR="00E60E6F" w:rsidRPr="00B66BF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4AAC809E" w14:textId="77777777" w:rsidR="00E60E6F" w:rsidRPr="00B66BF1" w:rsidRDefault="00E60E6F" w:rsidP="00E60E6F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A95E2F2" w14:textId="5E4A793A" w:rsidR="001A2C41" w:rsidRPr="00B66BF1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B66BF1">
        <w:rPr>
          <w:rFonts w:ascii="Arial" w:eastAsia="Times New Roman" w:hAnsi="Arial" w:cs="Arial"/>
          <w:snapToGrid w:val="0"/>
          <w:lang w:eastAsia="de-CH"/>
        </w:rPr>
        <w:t>6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</w:r>
      <w:r w:rsidR="00B51A2D" w:rsidRPr="00B66BF1">
        <w:rPr>
          <w:rFonts w:ascii="Arial" w:eastAsia="Times New Roman" w:hAnsi="Arial" w:cs="Arial"/>
          <w:snapToGrid w:val="0"/>
          <w:lang w:eastAsia="de-CH"/>
        </w:rPr>
        <w:t>Externe strukturierte Weiterbildung (vgl. «</w:t>
      </w:r>
      <w:hyperlink r:id="rId10" w:history="1">
        <w:r w:rsidR="00B51A2D" w:rsidRPr="00B66BF1">
          <w:rPr>
            <w:snapToGrid w:val="0"/>
            <w:lang w:eastAsia="de-CH"/>
          </w:rPr>
          <w:t>Was ist unter strukturierter Weiterbildung zu verstehen?</w:t>
        </w:r>
      </w:hyperlink>
      <w:r w:rsidR="00B51A2D" w:rsidRPr="00B66BF1">
        <w:rPr>
          <w:rFonts w:ascii="Arial" w:eastAsia="Times New Roman" w:hAnsi="Arial" w:cs="Arial"/>
          <w:snapToGrid w:val="0"/>
          <w:lang w:eastAsia="de-CH"/>
        </w:rPr>
        <w:t xml:space="preserve">») </w:t>
      </w:r>
      <w:r w:rsidR="00B51A2D" w:rsidRPr="00B66BF1">
        <w:rPr>
          <w:rFonts w:ascii="Arial" w:eastAsia="Arial" w:hAnsi="Arial" w:cs="Arial"/>
          <w:sz w:val="16"/>
          <w:szCs w:val="16"/>
        </w:rPr>
        <w:t xml:space="preserve">www.siwf.ch </w:t>
      </w:r>
      <w:r w:rsidR="00B51A2D" w:rsidRPr="00B66BF1">
        <w:rPr>
          <w:rFonts w:ascii="Arial" w:eastAsia="Arial" w:hAnsi="Arial" w:cs="Arial"/>
          <w:sz w:val="16"/>
          <w:szCs w:val="16"/>
          <w:lang w:val="de-DE"/>
        </w:rPr>
        <w:t>&gt; Facharzttitel und Schwerpunkte &gt; Grundnormen für alle Facharzttitel</w:t>
      </w:r>
    </w:p>
    <w:p w14:paraId="46591F6F" w14:textId="77777777" w:rsidR="00C8159E" w:rsidRPr="00B66BF1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ab/>
        <w:t>- Anzahl Stunden pro Jahr</w:t>
      </w:r>
    </w:p>
    <w:p w14:paraId="6417AD1B" w14:textId="1FA2FDF8" w:rsidR="00C8159E" w:rsidRPr="00B66BF1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ab/>
        <w:t xml:space="preserve">- </w:t>
      </w:r>
      <w:r w:rsidR="00233C87" w:rsidRPr="00B66BF1">
        <w:rPr>
          <w:rFonts w:ascii="Arial" w:eastAsia="Times New Roman" w:hAnsi="Arial" w:cs="Arial"/>
          <w:lang w:eastAsia="zh-CN"/>
        </w:rPr>
        <w:t>Angabe der Veranstaltungen</w:t>
      </w:r>
    </w:p>
    <w:p w14:paraId="44C3468E" w14:textId="302153E1" w:rsidR="00C8159E" w:rsidRPr="00B66BF1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9BAE17" w14:textId="61AE6357" w:rsidR="00AD18A9" w:rsidRPr="00B66BF1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B66BF1">
        <w:rPr>
          <w:rFonts w:ascii="Arial" w:eastAsia="Times New Roman" w:hAnsi="Arial" w:cs="Arial"/>
          <w:snapToGrid w:val="0"/>
          <w:lang w:eastAsia="de-CH"/>
        </w:rPr>
        <w:t>7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</w:r>
      <w:r w:rsidR="00D84BA8" w:rsidRPr="00B66BF1">
        <w:rPr>
          <w:rFonts w:ascii="Arial" w:eastAsia="Times New Roman" w:hAnsi="Arial" w:cs="Arial"/>
          <w:snapToGrid w:val="0"/>
          <w:lang w:eastAsia="de-CH"/>
        </w:rPr>
        <w:t>Wird der Besuch im Rahmen der Arbeitszeit ermöglicht?</w:t>
      </w:r>
      <w:r w:rsidR="00086470" w:rsidRPr="00B66BF1">
        <w:rPr>
          <w:rFonts w:ascii="Arial" w:eastAsia="Times New Roman" w:hAnsi="Arial" w:cs="Arial"/>
          <w:snapToGrid w:val="0"/>
          <w:lang w:eastAsia="de-CH"/>
        </w:rPr>
        <w:t xml:space="preserve"> Wie ist die Bezahlung </w:t>
      </w:r>
      <w:r w:rsidR="00BC5AF1" w:rsidRPr="00B66BF1">
        <w:rPr>
          <w:rFonts w:ascii="Arial" w:eastAsia="Times New Roman" w:hAnsi="Arial" w:cs="Arial"/>
          <w:snapToGrid w:val="0"/>
          <w:lang w:eastAsia="de-CH"/>
        </w:rPr>
        <w:t>dieser Veranstaltungen geregelt</w:t>
      </w:r>
      <w:r w:rsidR="003B5034" w:rsidRPr="00B66BF1">
        <w:rPr>
          <w:rFonts w:ascii="Arial" w:eastAsia="Times New Roman" w:hAnsi="Arial" w:cs="Arial"/>
          <w:snapToGrid w:val="0"/>
          <w:lang w:eastAsia="de-CH"/>
        </w:rPr>
        <w:t xml:space="preserve"> und im Weiterbildungsvertrag vereinbart</w:t>
      </w:r>
      <w:r w:rsidR="00BC5AF1" w:rsidRPr="00B66BF1">
        <w:rPr>
          <w:rFonts w:ascii="Arial" w:eastAsia="Times New Roman" w:hAnsi="Arial" w:cs="Arial"/>
          <w:snapToGrid w:val="0"/>
          <w:lang w:eastAsia="de-CH"/>
        </w:rPr>
        <w:t>?</w:t>
      </w:r>
    </w:p>
    <w:p w14:paraId="70D51763" w14:textId="77777777" w:rsidR="00C61A6B" w:rsidRPr="00B66BF1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F456C34" w14:textId="7AC8C080" w:rsidR="009E4B5F" w:rsidRPr="00B66BF1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B66BF1">
        <w:rPr>
          <w:rFonts w:ascii="Arial" w:eastAsia="Times New Roman" w:hAnsi="Arial" w:cs="Arial"/>
          <w:snapToGrid w:val="0"/>
          <w:lang w:eastAsia="de-CH"/>
        </w:rPr>
        <w:t>8</w:t>
      </w:r>
      <w:r w:rsidRPr="00B66BF1">
        <w:rPr>
          <w:rFonts w:ascii="Arial" w:eastAsia="Times New Roman" w:hAnsi="Arial" w:cs="Arial"/>
          <w:snapToGrid w:val="0"/>
          <w:lang w:eastAsia="de-CH"/>
        </w:rPr>
        <w:tab/>
        <w:t xml:space="preserve">Bitte erläutern Sie, </w:t>
      </w:r>
      <w:r w:rsidR="009E4B5F" w:rsidRPr="00B66BF1">
        <w:rPr>
          <w:rFonts w:ascii="Arial" w:eastAsia="Times New Roman" w:hAnsi="Arial" w:cs="Arial"/>
        </w:rPr>
        <w:t>wie die gemäss Vereinbarung zur Finanzierung der ärztlichen Weiterbildung (WFV) vom Kanton gesprochenen Gelder für die strukturierte Weiterbildung konkret eingesetzt werden.</w:t>
      </w:r>
    </w:p>
    <w:p w14:paraId="2447D463" w14:textId="77777777" w:rsidR="00AD18A9" w:rsidRPr="00B66BF1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768610" w14:textId="1CF5AB44" w:rsidR="00C8159E" w:rsidRPr="00B66BF1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>4.</w:t>
      </w:r>
      <w:r w:rsidR="008553AE" w:rsidRPr="00B66BF1">
        <w:rPr>
          <w:rFonts w:ascii="Arial" w:eastAsia="Times New Roman" w:hAnsi="Arial" w:cs="Arial"/>
          <w:lang w:eastAsia="zh-CN"/>
        </w:rPr>
        <w:t>9</w:t>
      </w:r>
      <w:r w:rsidRPr="00B66BF1">
        <w:rPr>
          <w:rFonts w:ascii="Arial" w:eastAsia="Times New Roman" w:hAnsi="Arial" w:cs="Arial"/>
          <w:lang w:eastAsia="zh-CN"/>
        </w:rPr>
        <w:tab/>
        <w:t>Bibliothek</w:t>
      </w:r>
    </w:p>
    <w:p w14:paraId="6801CA6F" w14:textId="27C5D2F2" w:rsidR="00C8159E" w:rsidRPr="00B66BF1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B66BF1">
        <w:rPr>
          <w:rFonts w:ascii="Arial" w:eastAsia="Times New Roman" w:hAnsi="Arial" w:cs="Arial"/>
          <w:snapToGrid w:val="0"/>
          <w:lang w:eastAsia="de-CH"/>
        </w:rPr>
        <w:tab/>
      </w:r>
      <w:r w:rsidR="00F7340F" w:rsidRPr="00B66BF1">
        <w:rPr>
          <w:rFonts w:ascii="Arial" w:eastAsia="Times New Roman" w:hAnsi="Arial" w:cs="Arial"/>
          <w:snapToGrid w:val="0"/>
          <w:lang w:eastAsia="de-CH"/>
        </w:rPr>
        <w:t xml:space="preserve">fachspezifische </w:t>
      </w:r>
      <w:r w:rsidRPr="00B66BF1">
        <w:rPr>
          <w:rFonts w:ascii="Arial" w:eastAsia="Times New Roman" w:hAnsi="Arial" w:cs="Arial"/>
          <w:snapToGrid w:val="0"/>
          <w:lang w:eastAsia="de-CH"/>
        </w:rPr>
        <w:t>Zeitschriften (Print-Ausgabe oder Fulltext-Online), andere Fachz</w:t>
      </w:r>
      <w:r w:rsidR="00427F41" w:rsidRPr="00B66BF1">
        <w:rPr>
          <w:rFonts w:ascii="Arial" w:eastAsia="Times New Roman" w:hAnsi="Arial" w:cs="Arial"/>
          <w:snapToGrid w:val="0"/>
          <w:lang w:eastAsia="de-CH"/>
        </w:rPr>
        <w:t xml:space="preserve">eitschriften, </w:t>
      </w:r>
      <w:r w:rsidR="00497A95" w:rsidRPr="00B66BF1">
        <w:rPr>
          <w:rFonts w:ascii="Arial" w:eastAsia="Times New Roman" w:hAnsi="Arial" w:cs="Arial"/>
          <w:snapToGrid w:val="0"/>
          <w:lang w:eastAsia="de-CH"/>
        </w:rPr>
        <w:tab/>
      </w:r>
      <w:r w:rsidRPr="00B66BF1">
        <w:rPr>
          <w:rFonts w:ascii="Arial" w:eastAsia="Times New Roman" w:hAnsi="Arial" w:cs="Arial"/>
          <w:snapToGrid w:val="0"/>
          <w:lang w:eastAsia="de-CH"/>
        </w:rPr>
        <w:t>Fac</w:t>
      </w:r>
      <w:r w:rsidR="00427F41" w:rsidRPr="00B66BF1">
        <w:rPr>
          <w:rFonts w:ascii="Arial" w:eastAsia="Times New Roman" w:hAnsi="Arial" w:cs="Arial"/>
          <w:snapToGrid w:val="0"/>
          <w:lang w:eastAsia="de-CH"/>
        </w:rPr>
        <w:t>h</w:t>
      </w:r>
      <w:r w:rsidRPr="00B66BF1">
        <w:rPr>
          <w:rFonts w:ascii="Arial" w:eastAsia="Times New Roman" w:hAnsi="Arial" w:cs="Arial"/>
          <w:snapToGrid w:val="0"/>
          <w:lang w:eastAsia="de-CH"/>
        </w:rPr>
        <w:t>bücher</w:t>
      </w:r>
    </w:p>
    <w:p w14:paraId="27BFEE20" w14:textId="563F0FBA" w:rsidR="00C8159E" w:rsidRPr="00B66BF1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B66BF1">
        <w:rPr>
          <w:rFonts w:ascii="Arial" w:eastAsia="Times New Roman" w:hAnsi="Arial" w:cs="Arial"/>
          <w:snapToGrid w:val="0"/>
          <w:lang w:eastAsia="de-CH"/>
        </w:rPr>
        <w:tab/>
      </w:r>
      <w:r w:rsidRPr="00B66BF1">
        <w:rPr>
          <w:rFonts w:ascii="Arial" w:eastAsia="Times New Roman" w:hAnsi="Arial" w:cs="Arial"/>
          <w:snapToGrid w:val="0"/>
          <w:lang w:eastAsia="de-CH"/>
        </w:rPr>
        <w:t>Fernleihe für lokal nicht verfügbare Artikel/Bücher</w:t>
      </w:r>
    </w:p>
    <w:p w14:paraId="091F0763" w14:textId="77777777" w:rsidR="00C8159E" w:rsidRPr="00B66BF1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6B1891" w14:textId="6C1A653D" w:rsidR="00C8159E" w:rsidRPr="00B66BF1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>4.</w:t>
      </w:r>
      <w:r w:rsidR="008553AE" w:rsidRPr="00B66BF1">
        <w:rPr>
          <w:rFonts w:ascii="Arial" w:eastAsia="Times New Roman" w:hAnsi="Arial" w:cs="Arial"/>
          <w:lang w:eastAsia="zh-CN"/>
        </w:rPr>
        <w:t>10</w:t>
      </w:r>
      <w:r w:rsidRPr="00B66BF1">
        <w:rPr>
          <w:rFonts w:ascii="Arial" w:eastAsia="Times New Roman" w:hAnsi="Arial" w:cs="Arial"/>
          <w:lang w:eastAsia="zh-CN"/>
        </w:rPr>
        <w:tab/>
        <w:t>Forschung</w:t>
      </w:r>
    </w:p>
    <w:p w14:paraId="559A1D9C" w14:textId="77777777" w:rsidR="00C8159E" w:rsidRPr="00B66BF1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ab/>
        <w:t>Besteht die Möglichkeit, eine Forschungsarbeit zu realisieren?</w:t>
      </w:r>
    </w:p>
    <w:p w14:paraId="146EC696" w14:textId="4B335AA0" w:rsidR="00C8159E" w:rsidRPr="00B66BF1" w:rsidRDefault="00C8159E" w:rsidP="007E2A78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ab/>
      </w:r>
      <w:r w:rsidRPr="00B66BF1">
        <w:rPr>
          <w:rFonts w:ascii="Arial" w:eastAsia="Times New Roman" w:hAnsi="Arial" w:cs="Arial"/>
          <w:szCs w:val="20"/>
          <w:lang w:eastAsia="zh-CN"/>
        </w:rPr>
        <w:t>Wenn ja, wie</w:t>
      </w:r>
      <w:r w:rsidR="00974F38" w:rsidRPr="00B66BF1">
        <w:rPr>
          <w:rFonts w:ascii="Arial" w:eastAsia="Times New Roman" w:hAnsi="Arial" w:cs="Arial"/>
          <w:szCs w:val="20"/>
          <w:lang w:eastAsia="zh-CN"/>
        </w:rPr>
        <w:t>?</w:t>
      </w:r>
    </w:p>
    <w:p w14:paraId="78C524F5" w14:textId="77777777" w:rsidR="00C8159E" w:rsidRPr="00B66BF1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E27BB3F" w14:textId="3BB75971" w:rsidR="00C8159E" w:rsidRPr="00B66BF1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>4.</w:t>
      </w:r>
      <w:r w:rsidR="00860C7C" w:rsidRPr="00B66BF1">
        <w:rPr>
          <w:rFonts w:ascii="Arial" w:eastAsia="Times New Roman" w:hAnsi="Arial" w:cs="Arial"/>
          <w:lang w:eastAsia="zh-CN"/>
        </w:rPr>
        <w:t>11</w:t>
      </w:r>
      <w:r w:rsidRPr="00B66BF1">
        <w:rPr>
          <w:rFonts w:ascii="Arial" w:eastAsia="Times New Roman" w:hAnsi="Arial" w:cs="Arial"/>
          <w:lang w:eastAsia="zh-CN"/>
        </w:rPr>
        <w:tab/>
        <w:t>Besondere Lehrmittel, beispielsweise Operations-Simulatoren</w:t>
      </w:r>
    </w:p>
    <w:p w14:paraId="15473DA0" w14:textId="77777777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913DF84" w14:textId="77777777" w:rsidR="00C8159E" w:rsidRPr="00B66BF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A72B43A" w14:textId="77777777" w:rsidR="00C8159E" w:rsidRPr="00B66BF1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sz w:val="32"/>
          <w:szCs w:val="32"/>
          <w:lang w:eastAsia="zh-CN"/>
        </w:rPr>
        <w:t>5. Evaluationen</w:t>
      </w:r>
    </w:p>
    <w:p w14:paraId="5D78F6C6" w14:textId="77777777" w:rsidR="00C8159E" w:rsidRPr="00B66BF1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4A004BE" w14:textId="12259213" w:rsidR="00C8159E" w:rsidRPr="00B66BF1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>5.1</w:t>
      </w:r>
      <w:r w:rsidRPr="00B66BF1">
        <w:rPr>
          <w:rFonts w:ascii="Arial" w:eastAsia="Times New Roman" w:hAnsi="Arial" w:cs="Arial"/>
          <w:lang w:eastAsia="zh-CN"/>
        </w:rPr>
        <w:tab/>
        <w:t>Arbeitsplatz-basierte Assessments (AbA's): Mini-CEX / DOPS</w:t>
      </w:r>
      <w:r w:rsidR="009F7444" w:rsidRPr="00B66BF1">
        <w:rPr>
          <w:rFonts w:ascii="Arial" w:eastAsia="Times New Roman" w:hAnsi="Arial" w:cs="Arial"/>
          <w:lang w:eastAsia="zh-CN"/>
        </w:rPr>
        <w:t xml:space="preserve"> / EPAs</w:t>
      </w:r>
    </w:p>
    <w:p w14:paraId="09E29557" w14:textId="77777777" w:rsidR="00C8159E" w:rsidRPr="00B66BF1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ab/>
        <w:t>Häufigkeit / Zeitpunkt</w:t>
      </w:r>
    </w:p>
    <w:p w14:paraId="5487D371" w14:textId="77777777" w:rsidR="00C8159E" w:rsidRPr="00B66BF1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C76FA9" w14:textId="77777777" w:rsidR="00C8159E" w:rsidRPr="00B66BF1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>5.2</w:t>
      </w:r>
      <w:r w:rsidRPr="00B66BF1">
        <w:rPr>
          <w:rFonts w:ascii="Arial" w:eastAsia="Times New Roman" w:hAnsi="Arial" w:cs="Arial"/>
          <w:lang w:eastAsia="zh-CN"/>
        </w:rPr>
        <w:tab/>
        <w:t>Eintrittsgespräch / Verlaufsgespräch</w:t>
      </w:r>
    </w:p>
    <w:p w14:paraId="7313AFE3" w14:textId="77777777" w:rsidR="00C8159E" w:rsidRPr="00B66BF1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ab/>
        <w:t>Häufigkeit / Zeitpunkt</w:t>
      </w:r>
    </w:p>
    <w:p w14:paraId="554F7D4B" w14:textId="77777777" w:rsidR="00C8159E" w:rsidRPr="00B66BF1" w:rsidRDefault="00C8159E" w:rsidP="00C8159E">
      <w:pPr>
        <w:spacing w:after="0"/>
        <w:rPr>
          <w:rFonts w:ascii="Arial" w:eastAsia="Times New Roman" w:hAnsi="Arial" w:cs="Arial"/>
          <w:lang w:eastAsia="zh-CN"/>
        </w:rPr>
      </w:pPr>
    </w:p>
    <w:p w14:paraId="65867A63" w14:textId="77777777" w:rsidR="00C8159E" w:rsidRPr="00B66BF1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>5.3</w:t>
      </w:r>
      <w:r w:rsidRPr="00B66BF1">
        <w:rPr>
          <w:rFonts w:ascii="Arial" w:eastAsia="Times New Roman" w:hAnsi="Arial" w:cs="Arial"/>
          <w:lang w:eastAsia="zh-CN"/>
        </w:rPr>
        <w:tab/>
        <w:t>Jähr</w:t>
      </w:r>
      <w:r w:rsidRPr="00B66BF1">
        <w:rPr>
          <w:rFonts w:ascii="Arial" w:eastAsia="Times New Roman" w:hAnsi="Arial" w:cs="Arial"/>
          <w:szCs w:val="20"/>
          <w:lang w:eastAsia="zh-CN"/>
        </w:rPr>
        <w:t>liches Evaluationsgespräch gemäss Logbuch bzw. SIWF-Zeugnis</w:t>
      </w:r>
    </w:p>
    <w:p w14:paraId="7312277D" w14:textId="77777777" w:rsidR="00C8159E" w:rsidRPr="00B66BF1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B66BF1">
        <w:rPr>
          <w:rFonts w:ascii="Arial" w:eastAsia="Times New Roman" w:hAnsi="Arial" w:cs="Arial"/>
          <w:szCs w:val="20"/>
          <w:lang w:eastAsia="zh-CN"/>
        </w:rPr>
        <w:tab/>
        <w:t>Häufigkeit / Zeitpunkt</w:t>
      </w:r>
    </w:p>
    <w:p w14:paraId="1A81EC76" w14:textId="77777777" w:rsidR="00C8159E" w:rsidRPr="00B66BF1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szCs w:val="20"/>
          <w:lang w:eastAsia="zh-CN"/>
        </w:rPr>
      </w:pPr>
    </w:p>
    <w:p w14:paraId="05591CB3" w14:textId="77777777" w:rsidR="00C8159E" w:rsidRPr="00B66BF1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>5.4</w:t>
      </w:r>
      <w:r w:rsidRPr="00B66BF1">
        <w:rPr>
          <w:rFonts w:ascii="Arial" w:eastAsia="Times New Roman" w:hAnsi="Arial" w:cs="Arial"/>
          <w:lang w:eastAsia="zh-CN"/>
        </w:rPr>
        <w:tab/>
        <w:t>Andere</w:t>
      </w:r>
    </w:p>
    <w:p w14:paraId="46AEAA7C" w14:textId="77777777" w:rsidR="00C8159E" w:rsidRPr="00B66BF1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ab/>
        <w:t>Häufigkeit / Zeitpunkt</w:t>
      </w:r>
    </w:p>
    <w:p w14:paraId="35CF3E60" w14:textId="77777777" w:rsidR="00C8159E" w:rsidRPr="00B66BF1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6A98AEDB" w14:textId="77777777" w:rsidR="00C8159E" w:rsidRPr="00B66BF1" w:rsidRDefault="00C8159E" w:rsidP="00C8159E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7E78FA6C" w14:textId="77777777" w:rsidR="00C8159E" w:rsidRPr="00B66BF1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eastAsia="zh-CN"/>
        </w:rPr>
      </w:pPr>
      <w:r w:rsidRPr="00B66BF1">
        <w:rPr>
          <w:rFonts w:ascii="Arial" w:eastAsia="Times New Roman" w:hAnsi="Arial" w:cs="Arial"/>
          <w:sz w:val="32"/>
          <w:szCs w:val="32"/>
          <w:lang w:eastAsia="zh-CN"/>
        </w:rPr>
        <w:t>6. Bewerbung</w:t>
      </w:r>
    </w:p>
    <w:p w14:paraId="022BEC89" w14:textId="77777777" w:rsidR="00C8159E" w:rsidRPr="00B66BF1" w:rsidRDefault="00C8159E" w:rsidP="00C8159E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A1DFB70" w14:textId="77777777" w:rsidR="00C8159E" w:rsidRPr="00B66BF1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>6.1</w:t>
      </w:r>
      <w:r w:rsidRPr="00B66BF1">
        <w:rPr>
          <w:rFonts w:ascii="Arial" w:eastAsia="Times New Roman" w:hAnsi="Arial" w:cs="Arial"/>
          <w:lang w:eastAsia="zh-CN"/>
        </w:rPr>
        <w:tab/>
        <w:t>Termin(e) für Bewerbungen</w:t>
      </w:r>
    </w:p>
    <w:p w14:paraId="1B43F652" w14:textId="77777777" w:rsidR="00C8159E" w:rsidRPr="00B66BF1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94D7139" w14:textId="77777777" w:rsidR="00C8159E" w:rsidRPr="00B66BF1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>6.2</w:t>
      </w:r>
      <w:r w:rsidRPr="00B66BF1">
        <w:rPr>
          <w:rFonts w:ascii="Arial" w:eastAsia="Times New Roman" w:hAnsi="Arial" w:cs="Arial"/>
          <w:lang w:eastAsia="zh-CN"/>
        </w:rPr>
        <w:tab/>
        <w:t>Adresse für Bewerbungen:</w:t>
      </w:r>
    </w:p>
    <w:p w14:paraId="4AFD4B7B" w14:textId="77777777" w:rsidR="00C8159E" w:rsidRPr="00B66BF1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2459B3A" w14:textId="77777777" w:rsidR="00C8159E" w:rsidRPr="00B66BF1" w:rsidRDefault="00C8159E" w:rsidP="00C8159E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>6.3</w:t>
      </w:r>
      <w:r w:rsidRPr="00B66BF1">
        <w:rPr>
          <w:rFonts w:ascii="Arial" w:eastAsia="Times New Roman" w:hAnsi="Arial" w:cs="Arial"/>
          <w:lang w:eastAsia="zh-CN"/>
        </w:rPr>
        <w:tab/>
        <w:t>Notwendige Unterlagen für die Bewerbung</w:t>
      </w:r>
      <w:r w:rsidR="00E54DE6" w:rsidRPr="00B66BF1">
        <w:rPr>
          <w:rFonts w:ascii="Arial" w:eastAsia="Times New Roman" w:hAnsi="Arial" w:cs="Arial"/>
          <w:lang w:eastAsia="zh-CN"/>
        </w:rPr>
        <w:t>, z. B</w:t>
      </w:r>
      <w:r w:rsidRPr="00B66BF1">
        <w:rPr>
          <w:rFonts w:ascii="Arial" w:eastAsia="Times New Roman" w:hAnsi="Arial" w:cs="Arial"/>
          <w:lang w:eastAsia="zh-CN"/>
        </w:rPr>
        <w:t>:</w:t>
      </w:r>
    </w:p>
    <w:p w14:paraId="7360EF56" w14:textId="77777777" w:rsidR="00C8159E" w:rsidRPr="00B66BF1" w:rsidRDefault="00C8159E" w:rsidP="00C8159E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ab/>
        <w:t xml:space="preserve">- Begleitbrief mit Begründung des Berufszieles </w:t>
      </w:r>
    </w:p>
    <w:p w14:paraId="68CAAC67" w14:textId="77777777" w:rsidR="00C8159E" w:rsidRPr="00B66BF1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 xml:space="preserve">- Curriculum vitae (CV) mit tabellarischer Aufstellung der bisherigen Weiterbildung </w:t>
      </w:r>
    </w:p>
    <w:p w14:paraId="4244D67E" w14:textId="77777777" w:rsidR="00C8159E" w:rsidRPr="00B66BF1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 xml:space="preserve">- Liste der fest geplanten und der beabsichtigten Weiterbildung </w:t>
      </w:r>
    </w:p>
    <w:p w14:paraId="65E568E7" w14:textId="77777777" w:rsidR="00C8159E" w:rsidRPr="00B66BF1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 xml:space="preserve">- Zeugnisse (Staatsexamen, SIWF-Zeugnisse der bisherigen Weiterbildung) </w:t>
      </w:r>
    </w:p>
    <w:p w14:paraId="3B5C76E8" w14:textId="77777777" w:rsidR="002B508B" w:rsidRPr="00B66BF1" w:rsidRDefault="002B508B" w:rsidP="002B508B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>- Liste absolvierter zusätzlicher Weiterbildung (z.B. Sonographiekurs, MEGRA-Kurse)</w:t>
      </w:r>
    </w:p>
    <w:p w14:paraId="53986673" w14:textId="77777777" w:rsidR="00C8159E" w:rsidRPr="00B66BF1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>- Liste der Publikationen, sofern vorhanden</w:t>
      </w:r>
    </w:p>
    <w:p w14:paraId="189F27AA" w14:textId="77777777" w:rsidR="00C8159E" w:rsidRPr="00B66BF1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>- Angabe von Referenzen</w:t>
      </w:r>
    </w:p>
    <w:p w14:paraId="2CC16F17" w14:textId="77777777" w:rsidR="00C8159E" w:rsidRPr="00B66BF1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B66BF1">
        <w:rPr>
          <w:rFonts w:ascii="Arial" w:eastAsia="Times New Roman" w:hAnsi="Arial" w:cs="Arial"/>
          <w:snapToGrid w:val="0"/>
          <w:lang w:eastAsia="de-CH"/>
        </w:rPr>
        <w:tab/>
        <w:t>- Anderes</w:t>
      </w:r>
    </w:p>
    <w:p w14:paraId="13CF8007" w14:textId="77777777" w:rsidR="00C8159E" w:rsidRPr="00B66BF1" w:rsidRDefault="00C8159E" w:rsidP="00C8159E">
      <w:pPr>
        <w:tabs>
          <w:tab w:val="left" w:pos="426"/>
          <w:tab w:val="left" w:pos="567"/>
        </w:tabs>
        <w:spacing w:after="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A6F48A3" w14:textId="77777777" w:rsidR="00C8159E" w:rsidRPr="00B66BF1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>6.4</w:t>
      </w:r>
      <w:r w:rsidRPr="00B66BF1">
        <w:rPr>
          <w:rFonts w:ascii="Arial" w:eastAsia="Times New Roman" w:hAnsi="Arial" w:cs="Arial"/>
          <w:lang w:eastAsia="zh-CN"/>
        </w:rPr>
        <w:tab/>
        <w:t>Selektionskriterien / Anstellungsbedingungen</w:t>
      </w:r>
      <w:r w:rsidR="00E54DE6" w:rsidRPr="00B66BF1">
        <w:rPr>
          <w:rFonts w:ascii="Arial" w:eastAsia="Times New Roman" w:hAnsi="Arial" w:cs="Arial"/>
          <w:lang w:eastAsia="zh-CN"/>
        </w:rPr>
        <w:t>, z. B.</w:t>
      </w:r>
    </w:p>
    <w:p w14:paraId="3A42629E" w14:textId="77777777" w:rsidR="00C8159E" w:rsidRPr="00B66BF1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ab/>
        <w:t>- obligatorische/erwünschte vorhergehende Weiterbildung</w:t>
      </w:r>
    </w:p>
    <w:p w14:paraId="1FCE133A" w14:textId="77777777" w:rsidR="00C8159E" w:rsidRPr="00B66BF1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ab/>
        <w:t>- bereits absolvierte Operationen/Interventionen</w:t>
      </w:r>
    </w:p>
    <w:p w14:paraId="3FC46B04" w14:textId="77777777" w:rsidR="00C8159E" w:rsidRPr="00B66BF1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ab/>
        <w:t>- Anderes</w:t>
      </w:r>
    </w:p>
    <w:p w14:paraId="6D4A5536" w14:textId="77777777" w:rsidR="00C8159E" w:rsidRPr="00B66BF1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7B3F3E0" w14:textId="77777777" w:rsidR="00C8159E" w:rsidRPr="00B66BF1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>6.5</w:t>
      </w:r>
      <w:r w:rsidRPr="00B66BF1">
        <w:rPr>
          <w:rFonts w:ascii="Arial" w:eastAsia="Times New Roman" w:hAnsi="Arial" w:cs="Arial"/>
          <w:lang w:eastAsia="zh-CN"/>
        </w:rPr>
        <w:tab/>
        <w:t>Ablauf des Auswahlverfahrens:</w:t>
      </w:r>
    </w:p>
    <w:p w14:paraId="2D9FAA93" w14:textId="77777777" w:rsidR="00C8159E" w:rsidRPr="00B66BF1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15F86D8" w14:textId="77777777" w:rsidR="00C8159E" w:rsidRPr="00B66BF1" w:rsidRDefault="00C8159E" w:rsidP="00C8159E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>6.6</w:t>
      </w:r>
      <w:r w:rsidRPr="00B66BF1">
        <w:rPr>
          <w:rFonts w:ascii="Arial" w:eastAsia="Times New Roman" w:hAnsi="Arial" w:cs="Arial"/>
          <w:lang w:eastAsia="zh-CN"/>
        </w:rPr>
        <w:tab/>
        <w:t>Anstellungsvertrag (siehe auch separates Formular «Weiterbildungsvertrag»)</w:t>
      </w:r>
    </w:p>
    <w:p w14:paraId="28C4E436" w14:textId="77777777" w:rsidR="00C8159E" w:rsidRPr="00B66BF1" w:rsidRDefault="00C8159E" w:rsidP="00C8159E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>Übliche Dauer der Anstellung</w:t>
      </w:r>
    </w:p>
    <w:p w14:paraId="2473B9FF" w14:textId="77777777" w:rsidR="00D36F28" w:rsidRPr="00B66BF1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ab/>
        <w:t xml:space="preserve">- für </w:t>
      </w:r>
      <w:r w:rsidR="00E54DE6" w:rsidRPr="00B66BF1">
        <w:rPr>
          <w:rFonts w:ascii="Arial" w:eastAsia="Times New Roman" w:hAnsi="Arial" w:cs="Arial"/>
          <w:lang w:eastAsia="zh-CN"/>
        </w:rPr>
        <w:t xml:space="preserve">fachspezifische </w:t>
      </w:r>
      <w:r w:rsidRPr="00B66BF1">
        <w:rPr>
          <w:rFonts w:ascii="Arial" w:eastAsia="Times New Roman" w:hAnsi="Arial" w:cs="Arial"/>
          <w:lang w:eastAsia="zh-CN"/>
        </w:rPr>
        <w:t>Weiterbildung</w:t>
      </w:r>
    </w:p>
    <w:p w14:paraId="06B31EF7" w14:textId="77777777" w:rsidR="00C8159E" w:rsidRPr="00B66BF1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ab/>
        <w:t>- für fachfremde Weiterbildung (Optionen, «Fremdjahr»)</w:t>
      </w:r>
    </w:p>
    <w:p w14:paraId="20B7AD78" w14:textId="77777777" w:rsidR="00C8159E" w:rsidRPr="00B66BF1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787339A" w14:textId="77777777" w:rsidR="00F2735A" w:rsidRPr="00B66BF1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158E37" w14:textId="289C595A" w:rsidR="00F2735A" w:rsidRPr="00B66BF1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B66BF1">
        <w:rPr>
          <w:rFonts w:ascii="Arial" w:eastAsia="Times New Roman" w:hAnsi="Arial" w:cs="Arial"/>
          <w:lang w:eastAsia="zh-CN"/>
        </w:rPr>
        <w:t>Ort, Datum</w:t>
      </w:r>
      <w:r w:rsidR="00B06482" w:rsidRPr="00B66BF1">
        <w:rPr>
          <w:rFonts w:ascii="Arial" w:eastAsia="Times New Roman" w:hAnsi="Arial" w:cs="Arial"/>
          <w:lang w:eastAsia="zh-CN"/>
        </w:rPr>
        <w:t xml:space="preserve"> | Version</w:t>
      </w:r>
      <w:r w:rsidR="00342064" w:rsidRPr="00B66BF1">
        <w:rPr>
          <w:rFonts w:ascii="Arial" w:eastAsia="Times New Roman" w:hAnsi="Arial" w:cs="Arial"/>
          <w:lang w:eastAsia="zh-CN"/>
        </w:rPr>
        <w:t>snummer</w:t>
      </w:r>
    </w:p>
    <w:p w14:paraId="46F3B1A3" w14:textId="77777777" w:rsidR="00C8159E" w:rsidRPr="00B66BF1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0DF2890B" w14:textId="77777777" w:rsidR="00C8159E" w:rsidRPr="00B66BF1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C8021C5" w14:textId="77777777" w:rsidR="00C8159E" w:rsidRPr="00B66BF1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9C53F0" w14:textId="5AFD3A86" w:rsidR="00C8159E" w:rsidRPr="00C8159E" w:rsidRDefault="00C8159E" w:rsidP="005732C6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B66BF1">
        <w:rPr>
          <w:rFonts w:ascii="Arial" w:eastAsia="Times New Roman" w:hAnsi="Arial" w:cs="Arial"/>
          <w:sz w:val="16"/>
          <w:szCs w:val="16"/>
          <w:lang w:eastAsia="zh-CN"/>
        </w:rPr>
        <w:t xml:space="preserve">Stand </w:t>
      </w:r>
      <w:r w:rsidR="005732C6" w:rsidRPr="00B66BF1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B66BF1">
        <w:rPr>
          <w:rFonts w:ascii="Arial" w:eastAsia="Times New Roman" w:hAnsi="Arial" w:cs="Arial"/>
          <w:sz w:val="16"/>
          <w:szCs w:val="16"/>
          <w:lang w:eastAsia="zh-CN"/>
        </w:rPr>
        <w:t>genehmigt vom SIWF-Vorstand am 13.</w:t>
      </w:r>
      <w:r w:rsidR="00282A23" w:rsidRPr="00B66BF1">
        <w:rPr>
          <w:rFonts w:ascii="Arial" w:eastAsia="Times New Roman" w:hAnsi="Arial" w:cs="Arial"/>
          <w:sz w:val="16"/>
          <w:szCs w:val="16"/>
          <w:lang w:eastAsia="zh-CN"/>
        </w:rPr>
        <w:t>9.</w:t>
      </w:r>
      <w:r w:rsidRPr="00B66BF1">
        <w:rPr>
          <w:rFonts w:ascii="Arial" w:eastAsia="Times New Roman" w:hAnsi="Arial" w:cs="Arial"/>
          <w:sz w:val="16"/>
          <w:szCs w:val="16"/>
          <w:lang w:eastAsia="zh-CN"/>
        </w:rPr>
        <w:t>2012, aktualisiert: 2.4.2013, 27.11.2015</w:t>
      </w:r>
      <w:r w:rsidR="00E54DE6" w:rsidRPr="00B66BF1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9D3E35" w:rsidRPr="00B66BF1">
        <w:rPr>
          <w:rFonts w:ascii="Arial" w:eastAsia="Times New Roman" w:hAnsi="Arial" w:cs="Arial"/>
          <w:sz w:val="16"/>
          <w:szCs w:val="16"/>
          <w:lang w:eastAsia="zh-CN"/>
        </w:rPr>
        <w:t>25.9</w:t>
      </w:r>
      <w:r w:rsidR="00E54DE6" w:rsidRPr="00B66BF1">
        <w:rPr>
          <w:rFonts w:ascii="Arial" w:eastAsia="Times New Roman" w:hAnsi="Arial" w:cs="Arial"/>
          <w:sz w:val="16"/>
          <w:szCs w:val="16"/>
          <w:lang w:eastAsia="zh-CN"/>
        </w:rPr>
        <w:t>.2018</w:t>
      </w:r>
      <w:r w:rsidR="009630A8" w:rsidRPr="00B66BF1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5732C6" w:rsidRPr="00B66BF1">
        <w:rPr>
          <w:rFonts w:ascii="Arial" w:eastAsia="Times New Roman" w:hAnsi="Arial" w:cs="Arial"/>
          <w:sz w:val="16"/>
          <w:szCs w:val="16"/>
          <w:lang w:eastAsia="zh-CN"/>
        </w:rPr>
        <w:t>letzte Aktualisierung genehmigt vom SIWF-Geschäftsleitung am 13.4.2023</w:t>
      </w:r>
      <w:r w:rsidR="000D5D37" w:rsidRPr="00B66BF1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sectPr w:rsidR="00C8159E" w:rsidRPr="00C8159E" w:rsidSect="00A84934">
      <w:footerReference w:type="defaul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ADDFE" w14:textId="77777777" w:rsidR="00F64702" w:rsidRDefault="00F64702" w:rsidP="00E177D4">
      <w:pPr>
        <w:spacing w:after="0"/>
      </w:pPr>
      <w:r>
        <w:separator/>
      </w:r>
    </w:p>
  </w:endnote>
  <w:endnote w:type="continuationSeparator" w:id="0">
    <w:p w14:paraId="7845E827" w14:textId="77777777" w:rsidR="00F64702" w:rsidRDefault="00F64702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F1E4" w14:textId="77777777" w:rsidR="005050D2" w:rsidRPr="00847F74" w:rsidRDefault="005050D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1550" w14:textId="77777777" w:rsidR="00295081" w:rsidRPr="00847F74" w:rsidRDefault="00295081" w:rsidP="00295081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1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A4F4A" w14:textId="77777777" w:rsidR="00F64702" w:rsidRDefault="00F64702" w:rsidP="00E177D4">
      <w:pPr>
        <w:spacing w:after="0"/>
      </w:pPr>
      <w:r>
        <w:separator/>
      </w:r>
    </w:p>
  </w:footnote>
  <w:footnote w:type="continuationSeparator" w:id="0">
    <w:p w14:paraId="287F5419" w14:textId="77777777" w:rsidR="00F64702" w:rsidRDefault="00F64702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52DA"/>
    <w:multiLevelType w:val="hybridMultilevel"/>
    <w:tmpl w:val="53FA2D3E"/>
    <w:lvl w:ilvl="0" w:tplc="6B9CD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039D2"/>
    <w:multiLevelType w:val="multilevel"/>
    <w:tmpl w:val="5C6614D2"/>
    <w:numStyleLink w:val="FMHNummerierunggegliedertauf3EbenenAltN"/>
  </w:abstractNum>
  <w:abstractNum w:abstractNumId="5" w15:restartNumberingAfterBreak="0">
    <w:nsid w:val="0FEB586A"/>
    <w:multiLevelType w:val="multilevel"/>
    <w:tmpl w:val="5C6614D2"/>
    <w:numStyleLink w:val="FMHNummerierunggegliedertauf3EbenenAltN"/>
  </w:abstractNum>
  <w:abstractNum w:abstractNumId="6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0D4906"/>
    <w:multiLevelType w:val="hybridMultilevel"/>
    <w:tmpl w:val="05748298"/>
    <w:lvl w:ilvl="0" w:tplc="6964B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F5689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34B82A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246228"/>
    <w:multiLevelType w:val="hybridMultilevel"/>
    <w:tmpl w:val="81261CE0"/>
    <w:lvl w:ilvl="0" w:tplc="9E0A747E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A3792C"/>
    <w:multiLevelType w:val="hybridMultilevel"/>
    <w:tmpl w:val="B3DA46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50958"/>
    <w:multiLevelType w:val="hybridMultilevel"/>
    <w:tmpl w:val="5E4CFB5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36970"/>
    <w:multiLevelType w:val="hybridMultilevel"/>
    <w:tmpl w:val="8EE42E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029A"/>
    <w:multiLevelType w:val="multilevel"/>
    <w:tmpl w:val="EF960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D0F43C7"/>
    <w:multiLevelType w:val="hybridMultilevel"/>
    <w:tmpl w:val="C7D84B52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1F5689DE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hAnsi="Times New Roman" w:cs="Times New Roman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F36E4"/>
    <w:multiLevelType w:val="hybridMultilevel"/>
    <w:tmpl w:val="10C0D7FA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8416B"/>
    <w:multiLevelType w:val="hybridMultilevel"/>
    <w:tmpl w:val="68FE78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8663F"/>
    <w:multiLevelType w:val="hybridMultilevel"/>
    <w:tmpl w:val="CAE2F98A"/>
    <w:lvl w:ilvl="0" w:tplc="8FDC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612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F3241"/>
    <w:multiLevelType w:val="multilevel"/>
    <w:tmpl w:val="3632A744"/>
    <w:numStyleLink w:val="FMHAufzhlunggegliedertauf3EbenenAltA"/>
  </w:abstractNum>
  <w:abstractNum w:abstractNumId="30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6077B"/>
    <w:multiLevelType w:val="hybridMultilevel"/>
    <w:tmpl w:val="35F2D390"/>
    <w:lvl w:ilvl="0" w:tplc="D7E888E4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77610C0"/>
    <w:multiLevelType w:val="multilevel"/>
    <w:tmpl w:val="5C6614D2"/>
    <w:numStyleLink w:val="FMHNummerierunggegliedertauf3EbenenAltN"/>
  </w:abstractNum>
  <w:abstractNum w:abstractNumId="35" w15:restartNumberingAfterBreak="0">
    <w:nsid w:val="5A535BE4"/>
    <w:multiLevelType w:val="hybridMultilevel"/>
    <w:tmpl w:val="21BA38A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6A60DC"/>
    <w:multiLevelType w:val="hybridMultilevel"/>
    <w:tmpl w:val="9B50C3DE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8" w15:restartNumberingAfterBreak="0">
    <w:nsid w:val="64427FC0"/>
    <w:multiLevelType w:val="multilevel"/>
    <w:tmpl w:val="3632A744"/>
    <w:numStyleLink w:val="FMHAufzhlunggegliedertauf3EbenenAltA"/>
  </w:abstractNum>
  <w:abstractNum w:abstractNumId="39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55020"/>
    <w:multiLevelType w:val="hybridMultilevel"/>
    <w:tmpl w:val="27ECEAE2"/>
    <w:lvl w:ilvl="0" w:tplc="DFFED0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2712E5C"/>
    <w:multiLevelType w:val="multilevel"/>
    <w:tmpl w:val="5C6614D2"/>
    <w:numStyleLink w:val="FMHNummerierunggegliedertauf3EbenenAltN"/>
  </w:abstractNum>
  <w:abstractNum w:abstractNumId="43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600CC"/>
    <w:multiLevelType w:val="hybridMultilevel"/>
    <w:tmpl w:val="A664D78E"/>
    <w:lvl w:ilvl="0" w:tplc="0BC289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6D3B"/>
    <w:multiLevelType w:val="hybridMultilevel"/>
    <w:tmpl w:val="721039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5837045">
    <w:abstractNumId w:val="6"/>
  </w:num>
  <w:num w:numId="2" w16cid:durableId="44837115">
    <w:abstractNumId w:val="43"/>
  </w:num>
  <w:num w:numId="3" w16cid:durableId="715740884">
    <w:abstractNumId w:val="24"/>
  </w:num>
  <w:num w:numId="4" w16cid:durableId="935595251">
    <w:abstractNumId w:val="7"/>
  </w:num>
  <w:num w:numId="5" w16cid:durableId="389232191">
    <w:abstractNumId w:val="24"/>
  </w:num>
  <w:num w:numId="6" w16cid:durableId="250429511">
    <w:abstractNumId w:val="39"/>
  </w:num>
  <w:num w:numId="7" w16cid:durableId="986670987">
    <w:abstractNumId w:val="11"/>
  </w:num>
  <w:num w:numId="8" w16cid:durableId="1978484568">
    <w:abstractNumId w:val="4"/>
  </w:num>
  <w:num w:numId="9" w16cid:durableId="1347094585">
    <w:abstractNumId w:val="42"/>
  </w:num>
  <w:num w:numId="10" w16cid:durableId="367729093">
    <w:abstractNumId w:val="34"/>
  </w:num>
  <w:num w:numId="11" w16cid:durableId="1795057553">
    <w:abstractNumId w:val="5"/>
  </w:num>
  <w:num w:numId="12" w16cid:durableId="1828744149">
    <w:abstractNumId w:val="10"/>
  </w:num>
  <w:num w:numId="13" w16cid:durableId="2134208461">
    <w:abstractNumId w:val="23"/>
  </w:num>
  <w:num w:numId="14" w16cid:durableId="2028556686">
    <w:abstractNumId w:val="21"/>
  </w:num>
  <w:num w:numId="15" w16cid:durableId="1978755052">
    <w:abstractNumId w:val="38"/>
  </w:num>
  <w:num w:numId="16" w16cid:durableId="1893346518">
    <w:abstractNumId w:val="29"/>
  </w:num>
  <w:num w:numId="17" w16cid:durableId="1965384797">
    <w:abstractNumId w:val="17"/>
  </w:num>
  <w:num w:numId="18" w16cid:durableId="866523602">
    <w:abstractNumId w:val="22"/>
  </w:num>
  <w:num w:numId="19" w16cid:durableId="1634824359">
    <w:abstractNumId w:val="16"/>
  </w:num>
  <w:num w:numId="20" w16cid:durableId="1654024260">
    <w:abstractNumId w:val="31"/>
  </w:num>
  <w:num w:numId="21" w16cid:durableId="1057050281">
    <w:abstractNumId w:val="40"/>
  </w:num>
  <w:num w:numId="22" w16cid:durableId="1587420435">
    <w:abstractNumId w:val="33"/>
  </w:num>
  <w:num w:numId="23" w16cid:durableId="1236404215">
    <w:abstractNumId w:val="3"/>
  </w:num>
  <w:num w:numId="24" w16cid:durableId="584845552">
    <w:abstractNumId w:val="8"/>
  </w:num>
  <w:num w:numId="25" w16cid:durableId="1581864690">
    <w:abstractNumId w:val="30"/>
  </w:num>
  <w:num w:numId="26" w16cid:durableId="954365518">
    <w:abstractNumId w:val="36"/>
  </w:num>
  <w:num w:numId="27" w16cid:durableId="657735970">
    <w:abstractNumId w:val="9"/>
  </w:num>
  <w:num w:numId="28" w16cid:durableId="331446326">
    <w:abstractNumId w:val="25"/>
  </w:num>
  <w:num w:numId="29" w16cid:durableId="1809930553">
    <w:abstractNumId w:val="45"/>
  </w:num>
  <w:num w:numId="30" w16cid:durableId="1136878255">
    <w:abstractNumId w:val="18"/>
  </w:num>
  <w:num w:numId="31" w16cid:durableId="1575045325">
    <w:abstractNumId w:val="14"/>
  </w:num>
  <w:num w:numId="32" w16cid:durableId="2021002319">
    <w:abstractNumId w:val="26"/>
  </w:num>
  <w:num w:numId="33" w16cid:durableId="1478257813">
    <w:abstractNumId w:val="27"/>
  </w:num>
  <w:num w:numId="34" w16cid:durableId="363022970">
    <w:abstractNumId w:val="44"/>
  </w:num>
  <w:num w:numId="35" w16cid:durableId="1816750472">
    <w:abstractNumId w:val="2"/>
  </w:num>
  <w:num w:numId="36" w16cid:durableId="1609777522">
    <w:abstractNumId w:val="1"/>
  </w:num>
  <w:num w:numId="37" w16cid:durableId="231743634">
    <w:abstractNumId w:val="0"/>
  </w:num>
  <w:num w:numId="38" w16cid:durableId="384373061">
    <w:abstractNumId w:val="12"/>
  </w:num>
  <w:num w:numId="39" w16cid:durableId="614405167">
    <w:abstractNumId w:val="20"/>
  </w:num>
  <w:num w:numId="40" w16cid:durableId="1714310662">
    <w:abstractNumId w:val="37"/>
  </w:num>
  <w:num w:numId="41" w16cid:durableId="1203514491">
    <w:abstractNumId w:val="15"/>
  </w:num>
  <w:num w:numId="42" w16cid:durableId="488715570">
    <w:abstractNumId w:val="28"/>
  </w:num>
  <w:num w:numId="43" w16cid:durableId="1651446498">
    <w:abstractNumId w:val="41"/>
  </w:num>
  <w:num w:numId="44" w16cid:durableId="259408681">
    <w:abstractNumId w:val="35"/>
  </w:num>
  <w:num w:numId="45" w16cid:durableId="2027901906">
    <w:abstractNumId w:val="19"/>
  </w:num>
  <w:num w:numId="46" w16cid:durableId="517500761">
    <w:abstractNumId w:val="32"/>
  </w:num>
  <w:num w:numId="47" w16cid:durableId="934478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9"/>
    <w:rsid w:val="000068D8"/>
    <w:rsid w:val="00010165"/>
    <w:rsid w:val="00022E22"/>
    <w:rsid w:val="000350F7"/>
    <w:rsid w:val="0005142F"/>
    <w:rsid w:val="000527FB"/>
    <w:rsid w:val="00063027"/>
    <w:rsid w:val="00073961"/>
    <w:rsid w:val="00086470"/>
    <w:rsid w:val="000865BD"/>
    <w:rsid w:val="0009638D"/>
    <w:rsid w:val="000C018C"/>
    <w:rsid w:val="000C0EA5"/>
    <w:rsid w:val="000C1485"/>
    <w:rsid w:val="000D5D37"/>
    <w:rsid w:val="000E00C4"/>
    <w:rsid w:val="00100B30"/>
    <w:rsid w:val="00104A42"/>
    <w:rsid w:val="00115875"/>
    <w:rsid w:val="0012615E"/>
    <w:rsid w:val="00131858"/>
    <w:rsid w:val="001444A7"/>
    <w:rsid w:val="00161AA3"/>
    <w:rsid w:val="00162159"/>
    <w:rsid w:val="001716B3"/>
    <w:rsid w:val="00187621"/>
    <w:rsid w:val="001A2C41"/>
    <w:rsid w:val="001A4EEE"/>
    <w:rsid w:val="001C7015"/>
    <w:rsid w:val="001D34B1"/>
    <w:rsid w:val="001E2CC1"/>
    <w:rsid w:val="002009D1"/>
    <w:rsid w:val="0021267D"/>
    <w:rsid w:val="002127BD"/>
    <w:rsid w:val="00215F1F"/>
    <w:rsid w:val="00232C9F"/>
    <w:rsid w:val="00233092"/>
    <w:rsid w:val="00233C87"/>
    <w:rsid w:val="00234483"/>
    <w:rsid w:val="00253F0B"/>
    <w:rsid w:val="0027073D"/>
    <w:rsid w:val="00275FA0"/>
    <w:rsid w:val="00282A23"/>
    <w:rsid w:val="00293F66"/>
    <w:rsid w:val="00295081"/>
    <w:rsid w:val="002A0E3E"/>
    <w:rsid w:val="002B508B"/>
    <w:rsid w:val="002C3415"/>
    <w:rsid w:val="002C64F1"/>
    <w:rsid w:val="002E69F5"/>
    <w:rsid w:val="002E7129"/>
    <w:rsid w:val="002E750D"/>
    <w:rsid w:val="002F16D2"/>
    <w:rsid w:val="002F3CE1"/>
    <w:rsid w:val="00316F03"/>
    <w:rsid w:val="00321F80"/>
    <w:rsid w:val="003334B3"/>
    <w:rsid w:val="00342064"/>
    <w:rsid w:val="0036174F"/>
    <w:rsid w:val="00365673"/>
    <w:rsid w:val="00367B3C"/>
    <w:rsid w:val="0037005F"/>
    <w:rsid w:val="003779C4"/>
    <w:rsid w:val="003844DD"/>
    <w:rsid w:val="00393199"/>
    <w:rsid w:val="003A01F6"/>
    <w:rsid w:val="003A34FC"/>
    <w:rsid w:val="003B5034"/>
    <w:rsid w:val="003C2649"/>
    <w:rsid w:val="003C4327"/>
    <w:rsid w:val="003C4580"/>
    <w:rsid w:val="003C79F0"/>
    <w:rsid w:val="003D3A66"/>
    <w:rsid w:val="003E7608"/>
    <w:rsid w:val="003F5E46"/>
    <w:rsid w:val="00403667"/>
    <w:rsid w:val="0040416C"/>
    <w:rsid w:val="00405604"/>
    <w:rsid w:val="00427F41"/>
    <w:rsid w:val="00446AA6"/>
    <w:rsid w:val="00453E06"/>
    <w:rsid w:val="00472B05"/>
    <w:rsid w:val="004820B8"/>
    <w:rsid w:val="004821AF"/>
    <w:rsid w:val="00497A95"/>
    <w:rsid w:val="004A2D23"/>
    <w:rsid w:val="004A4230"/>
    <w:rsid w:val="004D2768"/>
    <w:rsid w:val="004E5E7D"/>
    <w:rsid w:val="004E6C12"/>
    <w:rsid w:val="004F3117"/>
    <w:rsid w:val="005050D2"/>
    <w:rsid w:val="005444AB"/>
    <w:rsid w:val="00545D5B"/>
    <w:rsid w:val="00556324"/>
    <w:rsid w:val="00557A62"/>
    <w:rsid w:val="00561675"/>
    <w:rsid w:val="005732C6"/>
    <w:rsid w:val="0057525E"/>
    <w:rsid w:val="0059409E"/>
    <w:rsid w:val="005A2180"/>
    <w:rsid w:val="005B2052"/>
    <w:rsid w:val="005C2418"/>
    <w:rsid w:val="005D2784"/>
    <w:rsid w:val="005D37F7"/>
    <w:rsid w:val="005D3C64"/>
    <w:rsid w:val="005E266E"/>
    <w:rsid w:val="005F57B3"/>
    <w:rsid w:val="00603150"/>
    <w:rsid w:val="006115CC"/>
    <w:rsid w:val="00611F68"/>
    <w:rsid w:val="006131E2"/>
    <w:rsid w:val="00623746"/>
    <w:rsid w:val="00624263"/>
    <w:rsid w:val="006309AF"/>
    <w:rsid w:val="00660CCB"/>
    <w:rsid w:val="00662929"/>
    <w:rsid w:val="006659F7"/>
    <w:rsid w:val="006720ED"/>
    <w:rsid w:val="00677A77"/>
    <w:rsid w:val="00690100"/>
    <w:rsid w:val="0069795C"/>
    <w:rsid w:val="006B50EB"/>
    <w:rsid w:val="006B5B9D"/>
    <w:rsid w:val="006C532C"/>
    <w:rsid w:val="006D2396"/>
    <w:rsid w:val="006D5304"/>
    <w:rsid w:val="006E4283"/>
    <w:rsid w:val="006E6460"/>
    <w:rsid w:val="006E6C94"/>
    <w:rsid w:val="006F17BB"/>
    <w:rsid w:val="006F79B2"/>
    <w:rsid w:val="00705476"/>
    <w:rsid w:val="00706F47"/>
    <w:rsid w:val="00724279"/>
    <w:rsid w:val="00734226"/>
    <w:rsid w:val="00735579"/>
    <w:rsid w:val="00746E34"/>
    <w:rsid w:val="00747ECE"/>
    <w:rsid w:val="007527E7"/>
    <w:rsid w:val="0077171B"/>
    <w:rsid w:val="00784BE5"/>
    <w:rsid w:val="007859CE"/>
    <w:rsid w:val="00785BE6"/>
    <w:rsid w:val="00790ECB"/>
    <w:rsid w:val="007A2731"/>
    <w:rsid w:val="007C2338"/>
    <w:rsid w:val="007C2D86"/>
    <w:rsid w:val="007D0737"/>
    <w:rsid w:val="007D6980"/>
    <w:rsid w:val="007D7ADB"/>
    <w:rsid w:val="007E2A78"/>
    <w:rsid w:val="007F36E4"/>
    <w:rsid w:val="007F6018"/>
    <w:rsid w:val="00801DD6"/>
    <w:rsid w:val="0080251B"/>
    <w:rsid w:val="0080291A"/>
    <w:rsid w:val="00807896"/>
    <w:rsid w:val="00821F34"/>
    <w:rsid w:val="0082703A"/>
    <w:rsid w:val="008308E3"/>
    <w:rsid w:val="0083169A"/>
    <w:rsid w:val="00833B0C"/>
    <w:rsid w:val="008404D9"/>
    <w:rsid w:val="008467A0"/>
    <w:rsid w:val="00847F74"/>
    <w:rsid w:val="008553AE"/>
    <w:rsid w:val="00856650"/>
    <w:rsid w:val="00860C7C"/>
    <w:rsid w:val="00863DFB"/>
    <w:rsid w:val="008731AB"/>
    <w:rsid w:val="00880515"/>
    <w:rsid w:val="00883844"/>
    <w:rsid w:val="008920A7"/>
    <w:rsid w:val="008A1F6F"/>
    <w:rsid w:val="008A43BC"/>
    <w:rsid w:val="008A7742"/>
    <w:rsid w:val="008B5090"/>
    <w:rsid w:val="008C073A"/>
    <w:rsid w:val="008C3DE4"/>
    <w:rsid w:val="008C3E03"/>
    <w:rsid w:val="008C5519"/>
    <w:rsid w:val="008C7027"/>
    <w:rsid w:val="008D193A"/>
    <w:rsid w:val="008E26CC"/>
    <w:rsid w:val="008E403C"/>
    <w:rsid w:val="0091056E"/>
    <w:rsid w:val="0092461C"/>
    <w:rsid w:val="00931F9F"/>
    <w:rsid w:val="0094046D"/>
    <w:rsid w:val="00944B04"/>
    <w:rsid w:val="00950E4C"/>
    <w:rsid w:val="00951E31"/>
    <w:rsid w:val="009578C6"/>
    <w:rsid w:val="009630A8"/>
    <w:rsid w:val="0097452E"/>
    <w:rsid w:val="00974F38"/>
    <w:rsid w:val="0099254C"/>
    <w:rsid w:val="009A0286"/>
    <w:rsid w:val="009A2F57"/>
    <w:rsid w:val="009A3199"/>
    <w:rsid w:val="009A3542"/>
    <w:rsid w:val="009B29EB"/>
    <w:rsid w:val="009B4ECD"/>
    <w:rsid w:val="009B5320"/>
    <w:rsid w:val="009B6F36"/>
    <w:rsid w:val="009C068B"/>
    <w:rsid w:val="009C491A"/>
    <w:rsid w:val="009D3100"/>
    <w:rsid w:val="009D3A88"/>
    <w:rsid w:val="009D3E35"/>
    <w:rsid w:val="009D4D93"/>
    <w:rsid w:val="009D613D"/>
    <w:rsid w:val="009E4B5F"/>
    <w:rsid w:val="009F3701"/>
    <w:rsid w:val="009F7444"/>
    <w:rsid w:val="009F7680"/>
    <w:rsid w:val="00A02E73"/>
    <w:rsid w:val="00A30320"/>
    <w:rsid w:val="00A337D1"/>
    <w:rsid w:val="00A40949"/>
    <w:rsid w:val="00A42CE2"/>
    <w:rsid w:val="00A45CF8"/>
    <w:rsid w:val="00A56EB6"/>
    <w:rsid w:val="00A725A7"/>
    <w:rsid w:val="00A8370C"/>
    <w:rsid w:val="00A84934"/>
    <w:rsid w:val="00A84FC0"/>
    <w:rsid w:val="00A85ECF"/>
    <w:rsid w:val="00A90CC6"/>
    <w:rsid w:val="00A97E6D"/>
    <w:rsid w:val="00AA28BF"/>
    <w:rsid w:val="00AB0241"/>
    <w:rsid w:val="00AB358E"/>
    <w:rsid w:val="00AC6E72"/>
    <w:rsid w:val="00AD18A9"/>
    <w:rsid w:val="00AD2A74"/>
    <w:rsid w:val="00AD60DB"/>
    <w:rsid w:val="00AE5E77"/>
    <w:rsid w:val="00AF58AB"/>
    <w:rsid w:val="00B01C30"/>
    <w:rsid w:val="00B06482"/>
    <w:rsid w:val="00B15589"/>
    <w:rsid w:val="00B20254"/>
    <w:rsid w:val="00B25C9E"/>
    <w:rsid w:val="00B26212"/>
    <w:rsid w:val="00B40DAA"/>
    <w:rsid w:val="00B46C91"/>
    <w:rsid w:val="00B47E47"/>
    <w:rsid w:val="00B51A2D"/>
    <w:rsid w:val="00B53E5E"/>
    <w:rsid w:val="00B546B7"/>
    <w:rsid w:val="00B6570A"/>
    <w:rsid w:val="00B66BF1"/>
    <w:rsid w:val="00B71CD7"/>
    <w:rsid w:val="00B7706C"/>
    <w:rsid w:val="00B85825"/>
    <w:rsid w:val="00B9063C"/>
    <w:rsid w:val="00B956CF"/>
    <w:rsid w:val="00B97337"/>
    <w:rsid w:val="00BC0E7B"/>
    <w:rsid w:val="00BC5AF1"/>
    <w:rsid w:val="00BE4F6A"/>
    <w:rsid w:val="00BF49FB"/>
    <w:rsid w:val="00C0141C"/>
    <w:rsid w:val="00C026DF"/>
    <w:rsid w:val="00C04D54"/>
    <w:rsid w:val="00C61A6B"/>
    <w:rsid w:val="00C64425"/>
    <w:rsid w:val="00C7227F"/>
    <w:rsid w:val="00C8159E"/>
    <w:rsid w:val="00C8419D"/>
    <w:rsid w:val="00C84483"/>
    <w:rsid w:val="00C93473"/>
    <w:rsid w:val="00CA0AC5"/>
    <w:rsid w:val="00CA4090"/>
    <w:rsid w:val="00CC50B5"/>
    <w:rsid w:val="00CD0FBC"/>
    <w:rsid w:val="00CD39E1"/>
    <w:rsid w:val="00CD7662"/>
    <w:rsid w:val="00CD79C8"/>
    <w:rsid w:val="00CE0E41"/>
    <w:rsid w:val="00D10F2D"/>
    <w:rsid w:val="00D31392"/>
    <w:rsid w:val="00D36F28"/>
    <w:rsid w:val="00D43877"/>
    <w:rsid w:val="00D47038"/>
    <w:rsid w:val="00D54538"/>
    <w:rsid w:val="00D56D62"/>
    <w:rsid w:val="00D64C04"/>
    <w:rsid w:val="00D805A7"/>
    <w:rsid w:val="00D83AA5"/>
    <w:rsid w:val="00D84BA8"/>
    <w:rsid w:val="00D959DE"/>
    <w:rsid w:val="00D96EA8"/>
    <w:rsid w:val="00DA4843"/>
    <w:rsid w:val="00DA77FA"/>
    <w:rsid w:val="00DC3E25"/>
    <w:rsid w:val="00DD031E"/>
    <w:rsid w:val="00DD6FB1"/>
    <w:rsid w:val="00DE1673"/>
    <w:rsid w:val="00DE6EC7"/>
    <w:rsid w:val="00E058EE"/>
    <w:rsid w:val="00E14EB9"/>
    <w:rsid w:val="00E177D4"/>
    <w:rsid w:val="00E212DE"/>
    <w:rsid w:val="00E22A60"/>
    <w:rsid w:val="00E2323E"/>
    <w:rsid w:val="00E36325"/>
    <w:rsid w:val="00E474A3"/>
    <w:rsid w:val="00E54AF1"/>
    <w:rsid w:val="00E54DE6"/>
    <w:rsid w:val="00E60E6F"/>
    <w:rsid w:val="00E65B41"/>
    <w:rsid w:val="00E66B2B"/>
    <w:rsid w:val="00E92CA7"/>
    <w:rsid w:val="00EA15BF"/>
    <w:rsid w:val="00EA6A63"/>
    <w:rsid w:val="00EB0185"/>
    <w:rsid w:val="00EB3767"/>
    <w:rsid w:val="00ED0747"/>
    <w:rsid w:val="00ED3BAD"/>
    <w:rsid w:val="00ED7048"/>
    <w:rsid w:val="00EE6E66"/>
    <w:rsid w:val="00EF1345"/>
    <w:rsid w:val="00EF5E75"/>
    <w:rsid w:val="00F04832"/>
    <w:rsid w:val="00F07980"/>
    <w:rsid w:val="00F2735A"/>
    <w:rsid w:val="00F300E3"/>
    <w:rsid w:val="00F378D0"/>
    <w:rsid w:val="00F4083F"/>
    <w:rsid w:val="00F42D1F"/>
    <w:rsid w:val="00F64702"/>
    <w:rsid w:val="00F67C01"/>
    <w:rsid w:val="00F7340F"/>
    <w:rsid w:val="00F7399D"/>
    <w:rsid w:val="00F861BC"/>
    <w:rsid w:val="00FA7D6E"/>
    <w:rsid w:val="00FD35C0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48BE7"/>
  <w15:docId w15:val="{4A2C7061-81DE-461D-B87B-FD3560A1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5050D2"/>
  </w:style>
  <w:style w:type="table" w:customStyle="1" w:styleId="Tabellenraster1">
    <w:name w:val="Tabellenraster1"/>
    <w:basedOn w:val="NormaleTabelle"/>
    <w:next w:val="Tabellenraster"/>
    <w:rsid w:val="005050D2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50D2"/>
  </w:style>
  <w:style w:type="paragraph" w:styleId="berarbeitung">
    <w:name w:val="Revision"/>
    <w:hidden/>
    <w:uiPriority w:val="99"/>
    <w:semiHidden/>
    <w:rsid w:val="00E54DE6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F5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w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wf.ch/strukturierte_wb_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wf.ch/strukturierte_wb_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FB88-CA7E-4C29-8E63-580BAE28D9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4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22</cp:revision>
  <cp:lastPrinted>2018-10-01T09:01:00Z</cp:lastPrinted>
  <dcterms:created xsi:type="dcterms:W3CDTF">2023-05-08T08:55:00Z</dcterms:created>
  <dcterms:modified xsi:type="dcterms:W3CDTF">2025-02-10T08:18:00Z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